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9979" w14:textId="5EA232E1" w:rsidR="00661CCC" w:rsidRPr="004B0E83" w:rsidRDefault="00661CCC" w:rsidP="004D1E7F">
      <w:pPr>
        <w:pStyle w:val="GvdeMetni"/>
        <w:jc w:val="both"/>
        <w:rPr>
          <w:b/>
          <w:bCs/>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E05868" w:rsidRPr="004B0E83" w14:paraId="0673598C" w14:textId="77777777" w:rsidTr="000C41C8">
        <w:trPr>
          <w:trHeight w:val="827"/>
        </w:trPr>
        <w:tc>
          <w:tcPr>
            <w:tcW w:w="9640" w:type="dxa"/>
            <w:shd w:val="clear" w:color="auto" w:fill="BCD5ED"/>
            <w:vAlign w:val="center"/>
          </w:tcPr>
          <w:p w14:paraId="421CB27B" w14:textId="77777777" w:rsidR="00CB1748" w:rsidRPr="004B0E83" w:rsidRDefault="00CB1748" w:rsidP="000C41C8">
            <w:pPr>
              <w:pStyle w:val="TableParagraph"/>
              <w:ind w:left="108"/>
              <w:jc w:val="center"/>
              <w:rPr>
                <w:b/>
                <w:sz w:val="24"/>
                <w:lang w:val="en-US"/>
              </w:rPr>
            </w:pPr>
            <w:r w:rsidRPr="004B0E83">
              <w:rPr>
                <w:b/>
                <w:sz w:val="24"/>
                <w:lang w:val="en-US"/>
              </w:rPr>
              <w:t>SPECIAL STUDY MODULE STUDENT SUCCESS EVALUATION FORM</w:t>
            </w:r>
          </w:p>
          <w:p w14:paraId="57377AEA" w14:textId="6F2AC2B8" w:rsidR="0012722A" w:rsidRPr="004B0E83" w:rsidRDefault="00CB1748" w:rsidP="000C41C8">
            <w:pPr>
              <w:pStyle w:val="TableParagraph"/>
              <w:ind w:left="108"/>
              <w:jc w:val="center"/>
              <w:rPr>
                <w:b/>
                <w:sz w:val="24"/>
                <w:lang w:val="en-US"/>
              </w:rPr>
            </w:pPr>
            <w:r w:rsidRPr="004B0E83">
              <w:rPr>
                <w:b/>
                <w:sz w:val="24"/>
                <w:lang w:val="en-US"/>
              </w:rPr>
              <w:t>(English Medical Program)</w:t>
            </w:r>
          </w:p>
        </w:tc>
      </w:tr>
      <w:tr w:rsidR="000C41C8" w:rsidRPr="004B0E83" w14:paraId="187AF461" w14:textId="77777777">
        <w:trPr>
          <w:trHeight w:val="414"/>
        </w:trPr>
        <w:tc>
          <w:tcPr>
            <w:tcW w:w="9640" w:type="dxa"/>
          </w:tcPr>
          <w:p w14:paraId="123F10FA" w14:textId="48DAA1E3" w:rsidR="000C41C8" w:rsidRPr="004B0E83" w:rsidRDefault="000C41C8" w:rsidP="000C41C8">
            <w:pPr>
              <w:pStyle w:val="TableParagraph"/>
              <w:ind w:left="108"/>
              <w:jc w:val="both"/>
              <w:rPr>
                <w:b/>
                <w:sz w:val="24"/>
                <w:lang w:val="en-US"/>
              </w:rPr>
            </w:pPr>
            <w:r w:rsidRPr="004B0E83">
              <w:rPr>
                <w:b/>
                <w:bCs/>
                <w:sz w:val="24"/>
                <w:szCs w:val="24"/>
                <w:lang w:val="en-US"/>
              </w:rPr>
              <w:t>Student's name and surname:</w:t>
            </w:r>
          </w:p>
        </w:tc>
      </w:tr>
      <w:tr w:rsidR="000C41C8" w:rsidRPr="004B0E83" w14:paraId="0C268130" w14:textId="77777777">
        <w:trPr>
          <w:trHeight w:val="412"/>
        </w:trPr>
        <w:tc>
          <w:tcPr>
            <w:tcW w:w="9640" w:type="dxa"/>
          </w:tcPr>
          <w:p w14:paraId="3FFDF180" w14:textId="29202D76" w:rsidR="000C41C8" w:rsidRPr="004B0E83" w:rsidRDefault="000C41C8" w:rsidP="000C41C8">
            <w:pPr>
              <w:pStyle w:val="TableParagraph"/>
              <w:ind w:left="108"/>
              <w:jc w:val="both"/>
              <w:rPr>
                <w:b/>
                <w:sz w:val="24"/>
                <w:lang w:val="en-US"/>
              </w:rPr>
            </w:pPr>
            <w:r w:rsidRPr="004B0E83">
              <w:rPr>
                <w:b/>
                <w:bCs/>
                <w:sz w:val="24"/>
                <w:szCs w:val="24"/>
                <w:lang w:val="en-US"/>
              </w:rPr>
              <w:t>Student's Number:</w:t>
            </w:r>
          </w:p>
        </w:tc>
      </w:tr>
      <w:tr w:rsidR="000C41C8" w:rsidRPr="004B0E83" w14:paraId="1B4CC499" w14:textId="77777777">
        <w:trPr>
          <w:trHeight w:val="414"/>
        </w:trPr>
        <w:tc>
          <w:tcPr>
            <w:tcW w:w="9640" w:type="dxa"/>
          </w:tcPr>
          <w:p w14:paraId="3C36BF11" w14:textId="19BE0785" w:rsidR="000C41C8" w:rsidRPr="004B0E83" w:rsidRDefault="000C41C8" w:rsidP="000C41C8">
            <w:pPr>
              <w:pStyle w:val="TableParagraph"/>
              <w:ind w:left="108"/>
              <w:jc w:val="both"/>
              <w:rPr>
                <w:b/>
                <w:sz w:val="24"/>
                <w:lang w:val="en-US"/>
              </w:rPr>
            </w:pPr>
            <w:r w:rsidRPr="004B0E83">
              <w:rPr>
                <w:b/>
                <w:bCs/>
                <w:sz w:val="24"/>
                <w:szCs w:val="24"/>
                <w:lang w:val="en-US"/>
              </w:rPr>
              <w:t>Student's Term:</w:t>
            </w:r>
          </w:p>
        </w:tc>
      </w:tr>
      <w:tr w:rsidR="00594689" w:rsidRPr="004B0E83" w14:paraId="45237616" w14:textId="77777777">
        <w:trPr>
          <w:trHeight w:val="414"/>
        </w:trPr>
        <w:tc>
          <w:tcPr>
            <w:tcW w:w="9640" w:type="dxa"/>
          </w:tcPr>
          <w:p w14:paraId="378481AA" w14:textId="77777777" w:rsidR="004D1E7F" w:rsidRPr="004B0E83" w:rsidRDefault="004D1E7F" w:rsidP="004D1E7F">
            <w:pPr>
              <w:pStyle w:val="TableParagraph"/>
              <w:spacing w:before="1"/>
              <w:ind w:left="108"/>
              <w:jc w:val="both"/>
              <w:rPr>
                <w:b/>
                <w:bCs/>
                <w:sz w:val="24"/>
                <w:szCs w:val="24"/>
                <w:lang w:val="en-US"/>
              </w:rPr>
            </w:pPr>
            <w:r w:rsidRPr="004B0E83">
              <w:rPr>
                <w:b/>
                <w:bCs/>
                <w:sz w:val="24"/>
                <w:szCs w:val="24"/>
                <w:lang w:val="en-US"/>
              </w:rPr>
              <w:t xml:space="preserve">Fulfilling the Attendance Condition: * </w:t>
            </w:r>
          </w:p>
          <w:p w14:paraId="4D86BD92" w14:textId="092CDC5A" w:rsidR="00594689" w:rsidRPr="004B0E83" w:rsidRDefault="00000000" w:rsidP="004D1E7F">
            <w:pPr>
              <w:pStyle w:val="TableParagraph"/>
              <w:ind w:left="108"/>
              <w:jc w:val="both"/>
              <w:rPr>
                <w:b/>
                <w:sz w:val="24"/>
                <w:lang w:val="en-US"/>
              </w:rPr>
            </w:pPr>
            <w:sdt>
              <w:sdtPr>
                <w:rPr>
                  <w:rFonts w:eastAsia="MS PGothic"/>
                  <w:b/>
                  <w:bCs/>
                  <w:kern w:val="24"/>
                  <w:lang w:val="en-US"/>
                </w:rPr>
                <w:id w:val="2069607033"/>
              </w:sdtPr>
              <w:sdtContent>
                <w:r w:rsidR="004D1E7F" w:rsidRPr="004B0E83">
                  <w:rPr>
                    <w:rFonts w:eastAsia="MS PGothic"/>
                    <w:b/>
                    <w:bCs/>
                    <w:kern w:val="24"/>
                    <w:lang w:val="en-US"/>
                  </w:rPr>
                  <w:t xml:space="preserve"> </w:t>
                </w:r>
                <w:r w:rsidR="004D1E7F" w:rsidRPr="004B0E83">
                  <w:rPr>
                    <w:rFonts w:ascii="Segoe UI Symbol" w:eastAsia="MS Gothic" w:hAnsi="Segoe UI Symbol" w:cs="Segoe UI Symbol"/>
                    <w:b/>
                    <w:bCs/>
                    <w:kern w:val="24"/>
                    <w:lang w:val="en-US"/>
                  </w:rPr>
                  <w:t>☐</w:t>
                </w:r>
              </w:sdtContent>
            </w:sdt>
            <w:r w:rsidR="004D1E7F" w:rsidRPr="004B0E83">
              <w:rPr>
                <w:b/>
                <w:bCs/>
                <w:sz w:val="24"/>
                <w:lang w:val="en-US"/>
              </w:rPr>
              <w:t xml:space="preserve">  </w:t>
            </w:r>
            <w:r w:rsidR="004D1E7F" w:rsidRPr="004B0E83">
              <w:rPr>
                <w:b/>
                <w:bCs/>
                <w:sz w:val="24"/>
                <w:szCs w:val="24"/>
                <w:lang w:val="en-US"/>
              </w:rPr>
              <w:t xml:space="preserve">Continuous                           </w:t>
            </w:r>
            <w:sdt>
              <w:sdtPr>
                <w:rPr>
                  <w:rFonts w:eastAsia="MS PGothic"/>
                  <w:b/>
                  <w:bCs/>
                  <w:kern w:val="24"/>
                  <w:lang w:val="en-US"/>
                </w:rPr>
                <w:id w:val="-2032098557"/>
              </w:sdtPr>
              <w:sdtContent>
                <w:r w:rsidR="004D1E7F" w:rsidRPr="004B0E83">
                  <w:rPr>
                    <w:rFonts w:ascii="Segoe UI Symbol" w:eastAsia="MS Gothic" w:hAnsi="Segoe UI Symbol" w:cs="Segoe UI Symbol"/>
                    <w:b/>
                    <w:bCs/>
                    <w:kern w:val="24"/>
                    <w:lang w:val="en-US"/>
                  </w:rPr>
                  <w:t>☐</w:t>
                </w:r>
              </w:sdtContent>
            </w:sdt>
            <w:r w:rsidR="004D1E7F" w:rsidRPr="004B0E83">
              <w:rPr>
                <w:b/>
                <w:bCs/>
                <w:sz w:val="24"/>
                <w:lang w:val="en-US"/>
              </w:rPr>
              <w:t xml:space="preserve">  </w:t>
            </w:r>
            <w:r w:rsidR="004D1E7F" w:rsidRPr="004B0E83">
              <w:rPr>
                <w:b/>
                <w:bCs/>
                <w:sz w:val="24"/>
                <w:szCs w:val="24"/>
                <w:lang w:val="en-US"/>
              </w:rPr>
              <w:t>Attendance Condition Not Satisfied</w:t>
            </w:r>
          </w:p>
        </w:tc>
      </w:tr>
    </w:tbl>
    <w:p w14:paraId="6B1ED7C1" w14:textId="77777777" w:rsidR="00661CCC" w:rsidRPr="004B0E83" w:rsidRDefault="00661CCC" w:rsidP="004D1E7F">
      <w:pPr>
        <w:pStyle w:val="GvdeMetni"/>
        <w:jc w:val="both"/>
        <w:rPr>
          <w:lang w:val="en-US"/>
        </w:rPr>
      </w:pPr>
    </w:p>
    <w:p w14:paraId="57EEE1BE" w14:textId="492AAA8A" w:rsidR="00594689" w:rsidRPr="004B0E83" w:rsidRDefault="00594689" w:rsidP="004D1E7F">
      <w:pPr>
        <w:pStyle w:val="GvdeMetni"/>
        <w:jc w:val="both"/>
        <w:rPr>
          <w:i/>
          <w:iCs/>
          <w:sz w:val="22"/>
          <w:szCs w:val="22"/>
          <w:lang w:val="en-US"/>
        </w:rPr>
      </w:pPr>
      <w:r w:rsidRPr="004B0E83">
        <w:rPr>
          <w:i/>
          <w:iCs/>
          <w:sz w:val="22"/>
          <w:szCs w:val="22"/>
          <w:lang w:val="en-US"/>
        </w:rPr>
        <w:t>*</w:t>
      </w:r>
      <w:r w:rsidR="006045F3" w:rsidRPr="004B0E83">
        <w:rPr>
          <w:i/>
          <w:iCs/>
          <w:sz w:val="22"/>
          <w:szCs w:val="22"/>
          <w:lang w:val="en-US"/>
        </w:rPr>
        <w:t xml:space="preserve"> </w:t>
      </w:r>
      <w:r w:rsidR="00CB1748" w:rsidRPr="004B0E83">
        <w:rPr>
          <w:i/>
          <w:iCs/>
          <w:sz w:val="22"/>
          <w:szCs w:val="22"/>
          <w:lang w:val="en-US"/>
        </w:rPr>
        <w:t>If the student has not met the 80% attendance requirement, do not score.</w:t>
      </w:r>
    </w:p>
    <w:p w14:paraId="38FB60AA" w14:textId="77777777" w:rsidR="00CB1748" w:rsidRPr="004B0E83" w:rsidRDefault="00CB1748" w:rsidP="004D1E7F">
      <w:pPr>
        <w:pStyle w:val="GvdeMetni"/>
        <w:jc w:val="both"/>
        <w:rPr>
          <w:sz w:val="16"/>
          <w:lang w:val="en-US"/>
        </w:rPr>
      </w:pPr>
    </w:p>
    <w:tbl>
      <w:tblPr>
        <w:tblStyle w:val="TableNormal1"/>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97"/>
        <w:gridCol w:w="1697"/>
      </w:tblGrid>
      <w:tr w:rsidR="00E05868" w:rsidRPr="004B0E83" w14:paraId="58C46628" w14:textId="77777777" w:rsidTr="004D20BC">
        <w:trPr>
          <w:trHeight w:val="613"/>
        </w:trPr>
        <w:tc>
          <w:tcPr>
            <w:tcW w:w="7897" w:type="dxa"/>
            <w:shd w:val="clear" w:color="auto" w:fill="BCD5ED"/>
            <w:vAlign w:val="center"/>
          </w:tcPr>
          <w:p w14:paraId="6D74C461" w14:textId="286700D0" w:rsidR="00661CCC" w:rsidRPr="004B0E83" w:rsidRDefault="00CB1748" w:rsidP="004D1E7F">
            <w:pPr>
              <w:pStyle w:val="TableParagraph"/>
              <w:jc w:val="both"/>
              <w:rPr>
                <w:b/>
                <w:sz w:val="24"/>
                <w:lang w:val="en-US"/>
              </w:rPr>
            </w:pPr>
            <w:r w:rsidRPr="004B0E83">
              <w:rPr>
                <w:b/>
                <w:sz w:val="24"/>
                <w:lang w:val="en-US"/>
              </w:rPr>
              <w:t>CRITERIA</w:t>
            </w:r>
          </w:p>
          <w:p w14:paraId="776DCCDD" w14:textId="0E62CF41" w:rsidR="000D42CA" w:rsidRPr="004B0E83" w:rsidRDefault="00387D2F" w:rsidP="004D1E7F">
            <w:pPr>
              <w:pStyle w:val="TableParagraph"/>
              <w:jc w:val="both"/>
              <w:rPr>
                <w:b/>
                <w:i/>
                <w:iCs/>
                <w:sz w:val="24"/>
                <w:lang w:val="en-US"/>
              </w:rPr>
            </w:pPr>
            <w:r w:rsidRPr="004B0E83">
              <w:rPr>
                <w:bCs/>
                <w:i/>
                <w:iCs/>
                <w:sz w:val="20"/>
                <w:szCs w:val="18"/>
                <w:lang w:val="en-US"/>
              </w:rPr>
              <w:t>(</w:t>
            </w:r>
            <w:r w:rsidR="00CB1748" w:rsidRPr="004B0E83">
              <w:rPr>
                <w:bCs/>
                <w:i/>
                <w:iCs/>
                <w:sz w:val="20"/>
                <w:szCs w:val="18"/>
                <w:lang w:val="en-US"/>
              </w:rPr>
              <w:t>Score each skill between 0-20 based on the criteria</w:t>
            </w:r>
            <w:r w:rsidRPr="004B0E83">
              <w:rPr>
                <w:bCs/>
                <w:i/>
                <w:iCs/>
                <w:sz w:val="20"/>
                <w:szCs w:val="18"/>
                <w:lang w:val="en-US"/>
              </w:rPr>
              <w:t>)</w:t>
            </w:r>
          </w:p>
        </w:tc>
        <w:tc>
          <w:tcPr>
            <w:tcW w:w="1697" w:type="dxa"/>
            <w:shd w:val="clear" w:color="auto" w:fill="BCD5ED"/>
            <w:vAlign w:val="center"/>
          </w:tcPr>
          <w:p w14:paraId="4A5923EF" w14:textId="0EB965D6" w:rsidR="007C76C4" w:rsidRPr="004B0E83" w:rsidRDefault="000C41C8" w:rsidP="000C41C8">
            <w:pPr>
              <w:pStyle w:val="TableParagraph"/>
              <w:jc w:val="center"/>
              <w:rPr>
                <w:b/>
                <w:sz w:val="24"/>
                <w:lang w:val="en-US"/>
              </w:rPr>
            </w:pPr>
            <w:r w:rsidRPr="004B0E83">
              <w:rPr>
                <w:b/>
                <w:sz w:val="24"/>
                <w:lang w:val="en-US"/>
              </w:rPr>
              <w:t>SCORE</w:t>
            </w:r>
          </w:p>
        </w:tc>
      </w:tr>
      <w:tr w:rsidR="00E05868" w:rsidRPr="004B0E83" w14:paraId="23E5F621" w14:textId="77777777" w:rsidTr="00387D2F">
        <w:trPr>
          <w:trHeight w:val="1835"/>
        </w:trPr>
        <w:tc>
          <w:tcPr>
            <w:tcW w:w="7897" w:type="dxa"/>
          </w:tcPr>
          <w:p w14:paraId="5B58A271" w14:textId="34CABF47" w:rsidR="00CB1748" w:rsidRPr="005326CA" w:rsidRDefault="00CB1748" w:rsidP="005326CA">
            <w:pPr>
              <w:pStyle w:val="TableParagraph"/>
              <w:numPr>
                <w:ilvl w:val="0"/>
                <w:numId w:val="4"/>
              </w:numPr>
              <w:ind w:right="272"/>
              <w:jc w:val="both"/>
              <w:rPr>
                <w:b/>
                <w:lang w:val="en-US"/>
              </w:rPr>
            </w:pPr>
            <w:r w:rsidRPr="004B0E83">
              <w:rPr>
                <w:b/>
                <w:lang w:val="en-US"/>
              </w:rPr>
              <w:t>Ability to Access, Use, and Interpret Information Sources (20 P)</w:t>
            </w:r>
            <w:r w:rsidRPr="005326CA">
              <w:rPr>
                <w:b/>
                <w:lang w:val="en-US"/>
              </w:rPr>
              <w:tab/>
            </w:r>
          </w:p>
          <w:p w14:paraId="0E02F7C1" w14:textId="7D73980C" w:rsidR="00CB1748" w:rsidRPr="004B0E83" w:rsidRDefault="00CB1748" w:rsidP="000C41C8">
            <w:pPr>
              <w:pStyle w:val="TableParagraph"/>
              <w:ind w:left="79" w:right="272"/>
              <w:jc w:val="both"/>
              <w:rPr>
                <w:bCs/>
                <w:lang w:val="en-US"/>
              </w:rPr>
            </w:pPr>
            <w:r w:rsidRPr="004B0E83">
              <w:rPr>
                <w:bCs/>
                <w:lang w:val="en-US"/>
              </w:rPr>
              <w:t>The student's ability to access various information sources, conduct a literature review compatible with the SSM topic and goals, summarize the scientific contributions of the relevant literature, identify and prioritize learning needs, ask clarifying questions, and analyze and interpret data from the literature.</w:t>
            </w:r>
            <w:r w:rsidRPr="004B0E83">
              <w:rPr>
                <w:bCs/>
                <w:lang w:val="en-US"/>
              </w:rPr>
              <w:tab/>
            </w:r>
          </w:p>
          <w:p w14:paraId="6AE6E833" w14:textId="457677F8" w:rsidR="00CB1748" w:rsidRPr="00EF7DF3" w:rsidRDefault="00CB1748" w:rsidP="00EF7DF3">
            <w:pPr>
              <w:pStyle w:val="TableParagraph"/>
              <w:tabs>
                <w:tab w:val="left" w:pos="384"/>
              </w:tabs>
              <w:ind w:left="384" w:right="272"/>
              <w:jc w:val="both"/>
              <w:rPr>
                <w:bCs/>
                <w:i/>
                <w:iCs/>
                <w:color w:val="FF0000"/>
                <w:lang w:val="en-US"/>
              </w:rPr>
            </w:pPr>
            <w:r w:rsidRPr="00EF7DF3">
              <w:rPr>
                <w:b/>
                <w:i/>
                <w:iCs/>
                <w:color w:val="FF0000"/>
                <w:lang w:val="en-US"/>
              </w:rPr>
              <w:t>16-20 points:</w:t>
            </w:r>
            <w:r w:rsidRPr="00EF7DF3">
              <w:rPr>
                <w:bCs/>
                <w:i/>
                <w:iCs/>
                <w:color w:val="FF0000"/>
                <w:lang w:val="en-US"/>
              </w:rPr>
              <w:t xml:space="preserve"> Very successful in accessing diverse and reliable sources, selecting appropriate literature, and conducting in-depth analysis.</w:t>
            </w:r>
            <w:r w:rsidRPr="00EF7DF3">
              <w:rPr>
                <w:bCs/>
                <w:i/>
                <w:iCs/>
                <w:color w:val="FF0000"/>
                <w:lang w:val="en-US"/>
              </w:rPr>
              <w:tab/>
            </w:r>
          </w:p>
          <w:p w14:paraId="5BD79D7C" w14:textId="7414337E" w:rsidR="00CB1748" w:rsidRPr="00EF7DF3" w:rsidRDefault="00CB1748" w:rsidP="00EF7DF3">
            <w:pPr>
              <w:pStyle w:val="TableParagraph"/>
              <w:tabs>
                <w:tab w:val="left" w:pos="384"/>
              </w:tabs>
              <w:ind w:left="384" w:right="272"/>
              <w:jc w:val="both"/>
              <w:rPr>
                <w:bCs/>
                <w:i/>
                <w:iCs/>
                <w:color w:val="FF0000"/>
                <w:lang w:val="en-US"/>
              </w:rPr>
            </w:pPr>
            <w:r w:rsidRPr="00EF7DF3">
              <w:rPr>
                <w:b/>
                <w:i/>
                <w:iCs/>
                <w:color w:val="FF0000"/>
                <w:lang w:val="en-US"/>
              </w:rPr>
              <w:t>11-15 points:</w:t>
            </w:r>
            <w:r w:rsidRPr="00EF7DF3">
              <w:rPr>
                <w:bCs/>
                <w:i/>
                <w:iCs/>
                <w:color w:val="FF0000"/>
                <w:lang w:val="en-US"/>
              </w:rPr>
              <w:t xml:space="preserve"> Successful in accessing fundamental sources, using, and interpreting selected literature.</w:t>
            </w:r>
            <w:r w:rsidRPr="00EF7DF3">
              <w:rPr>
                <w:bCs/>
                <w:i/>
                <w:iCs/>
                <w:color w:val="FF0000"/>
                <w:lang w:val="en-US"/>
              </w:rPr>
              <w:tab/>
            </w:r>
          </w:p>
          <w:p w14:paraId="10A2144D" w14:textId="4608545F" w:rsidR="00CB1748" w:rsidRPr="00EF7DF3" w:rsidRDefault="00CB1748" w:rsidP="00EF7DF3">
            <w:pPr>
              <w:pStyle w:val="TableParagraph"/>
              <w:tabs>
                <w:tab w:val="left" w:pos="384"/>
              </w:tabs>
              <w:ind w:left="384" w:right="272"/>
              <w:jc w:val="both"/>
              <w:rPr>
                <w:bCs/>
                <w:i/>
                <w:iCs/>
                <w:color w:val="FF0000"/>
                <w:lang w:val="en-US"/>
              </w:rPr>
            </w:pPr>
            <w:r w:rsidRPr="00EF7DF3">
              <w:rPr>
                <w:b/>
                <w:i/>
                <w:iCs/>
                <w:color w:val="FF0000"/>
                <w:lang w:val="en-US"/>
              </w:rPr>
              <w:t>6-10 points:</w:t>
            </w:r>
            <w:r w:rsidRPr="00EF7DF3">
              <w:rPr>
                <w:bCs/>
                <w:i/>
                <w:iCs/>
                <w:color w:val="FF0000"/>
                <w:lang w:val="en-US"/>
              </w:rPr>
              <w:t xml:space="preserve"> Struggled to access, use, and interpret sources despite help.</w:t>
            </w:r>
          </w:p>
          <w:p w14:paraId="4DA51962" w14:textId="77777777" w:rsidR="000773FD" w:rsidRPr="00EF7DF3" w:rsidRDefault="00A140D5" w:rsidP="00EF7DF3">
            <w:pPr>
              <w:pStyle w:val="TableParagraph"/>
              <w:tabs>
                <w:tab w:val="left" w:pos="384"/>
              </w:tabs>
              <w:ind w:left="384" w:right="272"/>
              <w:jc w:val="both"/>
              <w:rPr>
                <w:bCs/>
                <w:i/>
                <w:iCs/>
                <w:color w:val="FF0000"/>
                <w:lang w:val="en-US"/>
              </w:rPr>
            </w:pPr>
            <w:r w:rsidRPr="00EF7DF3">
              <w:rPr>
                <w:b/>
                <w:i/>
                <w:iCs/>
                <w:color w:val="FF0000"/>
                <w:lang w:val="en-US"/>
              </w:rPr>
              <w:t>1</w:t>
            </w:r>
            <w:r w:rsidR="00CB1748" w:rsidRPr="00EF7DF3">
              <w:rPr>
                <w:b/>
                <w:i/>
                <w:iCs/>
                <w:color w:val="FF0000"/>
                <w:lang w:val="en-US"/>
              </w:rPr>
              <w:t xml:space="preserve">-5 points: </w:t>
            </w:r>
            <w:r w:rsidR="00CB1748" w:rsidRPr="00EF7DF3">
              <w:rPr>
                <w:bCs/>
                <w:i/>
                <w:iCs/>
                <w:color w:val="FF0000"/>
                <w:lang w:val="en-US"/>
              </w:rPr>
              <w:t>Could not do it despite help.</w:t>
            </w:r>
          </w:p>
          <w:p w14:paraId="0C768ECB" w14:textId="2FA54930" w:rsidR="00A140D5" w:rsidRPr="004B0E83" w:rsidRDefault="00A140D5" w:rsidP="00EF7DF3">
            <w:pPr>
              <w:pStyle w:val="TableParagraph"/>
              <w:tabs>
                <w:tab w:val="left" w:pos="384"/>
              </w:tabs>
              <w:ind w:left="384" w:right="272"/>
              <w:jc w:val="both"/>
              <w:rPr>
                <w:b/>
                <w:lang w:val="en-US"/>
              </w:rPr>
            </w:pPr>
            <w:r w:rsidRPr="00EF7DF3">
              <w:rPr>
                <w:b/>
                <w:i/>
                <w:iCs/>
                <w:color w:val="FF0000"/>
                <w:lang w:val="en-US"/>
              </w:rPr>
              <w:t>0:</w:t>
            </w:r>
            <w:r w:rsidRPr="00EF7DF3">
              <w:rPr>
                <w:b/>
                <w:color w:val="FF0000"/>
                <w:lang w:val="en-US"/>
              </w:rPr>
              <w:t xml:space="preserve"> </w:t>
            </w:r>
            <w:r w:rsidRPr="00EF7DF3">
              <w:rPr>
                <w:bCs/>
                <w:i/>
                <w:iCs/>
                <w:color w:val="FF0000"/>
                <w:lang w:val="en-US"/>
              </w:rPr>
              <w:t>Could not do it.</w:t>
            </w:r>
          </w:p>
        </w:tc>
        <w:tc>
          <w:tcPr>
            <w:tcW w:w="1697" w:type="dxa"/>
          </w:tcPr>
          <w:p w14:paraId="3B50C017" w14:textId="0E61FB64" w:rsidR="00661CCC" w:rsidRPr="004B0E83" w:rsidRDefault="00661CCC" w:rsidP="004D1E7F">
            <w:pPr>
              <w:pStyle w:val="TableParagraph"/>
              <w:ind w:left="0"/>
              <w:jc w:val="both"/>
              <w:rPr>
                <w:lang w:val="en-US"/>
              </w:rPr>
            </w:pPr>
          </w:p>
        </w:tc>
      </w:tr>
      <w:tr w:rsidR="00E05868" w:rsidRPr="004B0E83" w14:paraId="3FF26B08" w14:textId="77777777" w:rsidTr="00387D2F">
        <w:trPr>
          <w:trHeight w:val="973"/>
        </w:trPr>
        <w:tc>
          <w:tcPr>
            <w:tcW w:w="7897" w:type="dxa"/>
          </w:tcPr>
          <w:p w14:paraId="4CA08761" w14:textId="6118E221" w:rsidR="000C41C8" w:rsidRPr="005326CA" w:rsidRDefault="00CB1748" w:rsidP="005326CA">
            <w:pPr>
              <w:pStyle w:val="TableParagraph"/>
              <w:ind w:left="79" w:right="272"/>
              <w:jc w:val="both"/>
              <w:rPr>
                <w:b/>
                <w:lang w:val="en-US"/>
              </w:rPr>
            </w:pPr>
            <w:r w:rsidRPr="004B0E83">
              <w:rPr>
                <w:b/>
                <w:lang w:val="en-US"/>
              </w:rPr>
              <w:t>2. Ability to Create a Study Plan and Work Towards Module Goals (20 P)</w:t>
            </w:r>
          </w:p>
          <w:p w14:paraId="3CA6FB19" w14:textId="229F1976" w:rsidR="00CB1748" w:rsidRPr="004B0E83" w:rsidRDefault="00CB1748" w:rsidP="004D1E7F">
            <w:pPr>
              <w:widowControl/>
              <w:autoSpaceDE/>
              <w:autoSpaceDN/>
              <w:ind w:right="274"/>
              <w:jc w:val="both"/>
              <w:rPr>
                <w:lang w:val="en-US"/>
              </w:rPr>
            </w:pPr>
            <w:r w:rsidRPr="004B0E83">
              <w:rPr>
                <w:lang w:val="en-US"/>
              </w:rPr>
              <w:t>Creating a study plan in line with the SSM, fulfilling responsibilities according to the plan, preparing necessary materials, and presenting analyzed data.</w:t>
            </w:r>
          </w:p>
          <w:p w14:paraId="10544FE1" w14:textId="77777777" w:rsidR="00CB1748" w:rsidRPr="004B0E83" w:rsidRDefault="00CB1748" w:rsidP="004D1E7F">
            <w:pPr>
              <w:widowControl/>
              <w:autoSpaceDE/>
              <w:autoSpaceDN/>
              <w:ind w:left="384" w:right="274"/>
              <w:jc w:val="both"/>
              <w:rPr>
                <w:lang w:val="en-US"/>
              </w:rPr>
            </w:pPr>
          </w:p>
          <w:p w14:paraId="66533A70" w14:textId="463AA88B" w:rsidR="00CB1748" w:rsidRPr="00EF7DF3" w:rsidRDefault="00CB1748" w:rsidP="004D1E7F">
            <w:pPr>
              <w:widowControl/>
              <w:autoSpaceDE/>
              <w:autoSpaceDN/>
              <w:ind w:left="384" w:right="274"/>
              <w:jc w:val="both"/>
              <w:rPr>
                <w:i/>
                <w:iCs/>
                <w:color w:val="FF0000"/>
                <w:lang w:val="en-US"/>
              </w:rPr>
            </w:pPr>
            <w:r w:rsidRPr="00EF7DF3">
              <w:rPr>
                <w:b/>
                <w:bCs/>
                <w:i/>
                <w:iCs/>
                <w:color w:val="FF0000"/>
                <w:lang w:val="en-US"/>
              </w:rPr>
              <w:t>16-20 points:</w:t>
            </w:r>
            <w:r w:rsidRPr="00EF7DF3">
              <w:rPr>
                <w:i/>
                <w:iCs/>
                <w:color w:val="FF0000"/>
                <w:lang w:val="en-US"/>
              </w:rPr>
              <w:t xml:space="preserve"> Very successful in creating an effective study plan, fulfilling responsibilities on time, preparing necessary materials, and working towards goals.</w:t>
            </w:r>
          </w:p>
          <w:p w14:paraId="21F5C0F7" w14:textId="77777777" w:rsidR="00CB1748" w:rsidRPr="00EF7DF3" w:rsidRDefault="00CB1748" w:rsidP="004D1E7F">
            <w:pPr>
              <w:widowControl/>
              <w:autoSpaceDE/>
              <w:autoSpaceDN/>
              <w:ind w:left="384" w:right="274"/>
              <w:jc w:val="both"/>
              <w:rPr>
                <w:i/>
                <w:iCs/>
                <w:color w:val="FF0000"/>
                <w:lang w:val="en-US"/>
              </w:rPr>
            </w:pPr>
            <w:r w:rsidRPr="00EF7DF3">
              <w:rPr>
                <w:b/>
                <w:bCs/>
                <w:i/>
                <w:iCs/>
                <w:color w:val="FF0000"/>
                <w:lang w:val="en-US"/>
              </w:rPr>
              <w:t>11-15 points:</w:t>
            </w:r>
            <w:r w:rsidRPr="00EF7DF3">
              <w:rPr>
                <w:i/>
                <w:iCs/>
                <w:color w:val="FF0000"/>
                <w:lang w:val="en-US"/>
              </w:rPr>
              <w:t xml:space="preserve"> Successful in creating a basic study plan, fulfilling responsibilities, and working towards goals.</w:t>
            </w:r>
            <w:r w:rsidRPr="00EF7DF3">
              <w:rPr>
                <w:i/>
                <w:iCs/>
                <w:color w:val="FF0000"/>
                <w:lang w:val="en-US"/>
              </w:rPr>
              <w:tab/>
            </w:r>
          </w:p>
          <w:p w14:paraId="6BF89B3F" w14:textId="77777777" w:rsidR="00CB1748" w:rsidRPr="00EF7DF3" w:rsidRDefault="00CB1748" w:rsidP="004D1E7F">
            <w:pPr>
              <w:widowControl/>
              <w:autoSpaceDE/>
              <w:autoSpaceDN/>
              <w:ind w:left="384" w:right="274"/>
              <w:jc w:val="both"/>
              <w:rPr>
                <w:i/>
                <w:iCs/>
                <w:color w:val="FF0000"/>
                <w:lang w:val="en-US"/>
              </w:rPr>
            </w:pPr>
            <w:r w:rsidRPr="00EF7DF3">
              <w:rPr>
                <w:b/>
                <w:bCs/>
                <w:i/>
                <w:iCs/>
                <w:color w:val="FF0000"/>
                <w:lang w:val="en-US"/>
              </w:rPr>
              <w:t>6-10 points:</w:t>
            </w:r>
            <w:r w:rsidRPr="00EF7DF3">
              <w:rPr>
                <w:i/>
                <w:iCs/>
                <w:color w:val="FF0000"/>
                <w:lang w:val="en-US"/>
              </w:rPr>
              <w:t xml:space="preserve"> Struggled to create a study plan, fulfill responsibilities, and achieve goals despite help.</w:t>
            </w:r>
            <w:r w:rsidRPr="00EF7DF3">
              <w:rPr>
                <w:i/>
                <w:iCs/>
                <w:color w:val="FF0000"/>
                <w:lang w:val="en-US"/>
              </w:rPr>
              <w:tab/>
            </w:r>
          </w:p>
          <w:p w14:paraId="059B4BAA" w14:textId="6A48AEC9" w:rsidR="00D5783A" w:rsidRPr="00EF7DF3" w:rsidRDefault="00A140D5" w:rsidP="004D1E7F">
            <w:pPr>
              <w:widowControl/>
              <w:autoSpaceDE/>
              <w:autoSpaceDN/>
              <w:ind w:left="384" w:right="274"/>
              <w:jc w:val="both"/>
              <w:rPr>
                <w:i/>
                <w:iCs/>
                <w:color w:val="FF0000"/>
                <w:lang w:val="en-US"/>
              </w:rPr>
            </w:pPr>
            <w:r w:rsidRPr="00EF7DF3">
              <w:rPr>
                <w:b/>
                <w:bCs/>
                <w:i/>
                <w:iCs/>
                <w:color w:val="FF0000"/>
                <w:lang w:val="en-US"/>
              </w:rPr>
              <w:t>1</w:t>
            </w:r>
            <w:r w:rsidR="00CB1748" w:rsidRPr="00EF7DF3">
              <w:rPr>
                <w:b/>
                <w:bCs/>
                <w:i/>
                <w:iCs/>
                <w:color w:val="FF0000"/>
                <w:lang w:val="en-US"/>
              </w:rPr>
              <w:t>-5 points:</w:t>
            </w:r>
            <w:r w:rsidR="00CB1748" w:rsidRPr="00EF7DF3">
              <w:rPr>
                <w:i/>
                <w:iCs/>
                <w:color w:val="FF0000"/>
                <w:lang w:val="en-US"/>
              </w:rPr>
              <w:t xml:space="preserve"> Could not do it despite help.</w:t>
            </w:r>
          </w:p>
          <w:p w14:paraId="544179CE" w14:textId="0F1944A6" w:rsidR="00A140D5" w:rsidRPr="004B0E83" w:rsidRDefault="00A140D5" w:rsidP="00A140D5">
            <w:pPr>
              <w:widowControl/>
              <w:autoSpaceDE/>
              <w:autoSpaceDN/>
              <w:ind w:left="384" w:right="274"/>
              <w:jc w:val="both"/>
              <w:rPr>
                <w:i/>
                <w:iCs/>
                <w:lang w:val="en-US"/>
              </w:rPr>
            </w:pPr>
            <w:r w:rsidRPr="00EF7DF3">
              <w:rPr>
                <w:b/>
                <w:i/>
                <w:iCs/>
                <w:color w:val="FF0000"/>
                <w:lang w:val="en-US"/>
              </w:rPr>
              <w:t>0:</w:t>
            </w:r>
            <w:r w:rsidRPr="00EF7DF3">
              <w:rPr>
                <w:b/>
                <w:color w:val="FF0000"/>
                <w:lang w:val="en-US"/>
              </w:rPr>
              <w:t xml:space="preserve"> </w:t>
            </w:r>
            <w:r w:rsidRPr="00EF7DF3">
              <w:rPr>
                <w:bCs/>
                <w:i/>
                <w:iCs/>
                <w:color w:val="FF0000"/>
                <w:lang w:val="en-US"/>
              </w:rPr>
              <w:t>Could not do it.</w:t>
            </w:r>
          </w:p>
        </w:tc>
        <w:tc>
          <w:tcPr>
            <w:tcW w:w="1697" w:type="dxa"/>
          </w:tcPr>
          <w:p w14:paraId="6EEAC773" w14:textId="77777777" w:rsidR="00661CCC" w:rsidRPr="004B0E83" w:rsidRDefault="00661CCC" w:rsidP="004D1E7F">
            <w:pPr>
              <w:pStyle w:val="TableParagraph"/>
              <w:ind w:left="0"/>
              <w:jc w:val="both"/>
              <w:rPr>
                <w:lang w:val="en-US"/>
              </w:rPr>
            </w:pPr>
          </w:p>
        </w:tc>
      </w:tr>
      <w:tr w:rsidR="00E05868" w:rsidRPr="004B0E83" w14:paraId="2A2C063C" w14:textId="77777777" w:rsidTr="00387D2F">
        <w:trPr>
          <w:trHeight w:val="973"/>
        </w:trPr>
        <w:tc>
          <w:tcPr>
            <w:tcW w:w="7897" w:type="dxa"/>
          </w:tcPr>
          <w:p w14:paraId="75F7F094" w14:textId="0F5B2498" w:rsidR="00387D2F" w:rsidRPr="004B0E83" w:rsidRDefault="00CB1748" w:rsidP="004D1E7F">
            <w:pPr>
              <w:pStyle w:val="TableParagraph"/>
              <w:ind w:right="274"/>
              <w:jc w:val="both"/>
              <w:rPr>
                <w:b/>
                <w:lang w:val="en-US"/>
              </w:rPr>
            </w:pPr>
            <w:r w:rsidRPr="004B0E83">
              <w:rPr>
                <w:b/>
                <w:lang w:val="en-US"/>
              </w:rPr>
              <w:t>3. COMMUNICATION SKILLS (20 P)</w:t>
            </w:r>
          </w:p>
          <w:p w14:paraId="7981C816" w14:textId="01AB45BD" w:rsidR="00824580" w:rsidRPr="004B0E83" w:rsidRDefault="00824580" w:rsidP="000C41C8">
            <w:pPr>
              <w:widowControl/>
              <w:autoSpaceDE/>
              <w:autoSpaceDN/>
              <w:ind w:right="274"/>
              <w:jc w:val="both"/>
              <w:rPr>
                <w:lang w:val="en-US"/>
              </w:rPr>
            </w:pPr>
            <w:r w:rsidRPr="004B0E83">
              <w:rPr>
                <w:lang w:val="en-US"/>
              </w:rPr>
              <w:t>Effective use of communication skills, listening, asking clarifying or supervisory questions, providing feedback, teamwork, and cooperation.</w:t>
            </w:r>
          </w:p>
          <w:p w14:paraId="4C03C642" w14:textId="77777777" w:rsidR="00824580" w:rsidRPr="004B0E83" w:rsidRDefault="00824580" w:rsidP="004D1E7F">
            <w:pPr>
              <w:widowControl/>
              <w:autoSpaceDE/>
              <w:autoSpaceDN/>
              <w:ind w:left="526" w:right="274"/>
              <w:jc w:val="both"/>
              <w:rPr>
                <w:lang w:val="en-US"/>
              </w:rPr>
            </w:pPr>
          </w:p>
          <w:p w14:paraId="2CE59B69" w14:textId="5044B208" w:rsidR="00824580" w:rsidRPr="00EF7DF3" w:rsidRDefault="00824580" w:rsidP="00EF7DF3">
            <w:pPr>
              <w:widowControl/>
              <w:autoSpaceDE/>
              <w:autoSpaceDN/>
              <w:ind w:left="384" w:right="274"/>
              <w:jc w:val="both"/>
              <w:rPr>
                <w:i/>
                <w:iCs/>
                <w:color w:val="FF0000"/>
                <w:lang w:val="en-US"/>
              </w:rPr>
            </w:pPr>
            <w:r w:rsidRPr="00EF7DF3">
              <w:rPr>
                <w:b/>
                <w:bCs/>
                <w:i/>
                <w:iCs/>
                <w:color w:val="FF0000"/>
                <w:lang w:val="en-US"/>
              </w:rPr>
              <w:t>16-20 points:</w:t>
            </w:r>
            <w:r w:rsidRPr="00EF7DF3">
              <w:rPr>
                <w:i/>
                <w:iCs/>
                <w:color w:val="FF0000"/>
                <w:lang w:val="en-US"/>
              </w:rPr>
              <w:t xml:space="preserve"> Very successful in clear, effective, and understandable communication, appropriate language use, active listening, and feedback.</w:t>
            </w:r>
          </w:p>
          <w:p w14:paraId="7F87CE20" w14:textId="77777777" w:rsidR="00824580" w:rsidRPr="00EF7DF3" w:rsidRDefault="00824580" w:rsidP="00EF7DF3">
            <w:pPr>
              <w:widowControl/>
              <w:autoSpaceDE/>
              <w:autoSpaceDN/>
              <w:ind w:left="384" w:right="274"/>
              <w:jc w:val="both"/>
              <w:rPr>
                <w:i/>
                <w:iCs/>
                <w:color w:val="FF0000"/>
                <w:lang w:val="en-US"/>
              </w:rPr>
            </w:pPr>
            <w:r w:rsidRPr="00EF7DF3">
              <w:rPr>
                <w:b/>
                <w:bCs/>
                <w:i/>
                <w:iCs/>
                <w:color w:val="FF0000"/>
                <w:lang w:val="en-US"/>
              </w:rPr>
              <w:t>11-15 points:</w:t>
            </w:r>
            <w:r w:rsidRPr="00EF7DF3">
              <w:rPr>
                <w:i/>
                <w:iCs/>
                <w:color w:val="FF0000"/>
                <w:lang w:val="en-US"/>
              </w:rPr>
              <w:t xml:space="preserve"> Successful in basic clear communication, appropriate language use, active listening, and feedback.</w:t>
            </w:r>
            <w:r w:rsidRPr="00EF7DF3">
              <w:rPr>
                <w:i/>
                <w:iCs/>
                <w:color w:val="FF0000"/>
                <w:lang w:val="en-US"/>
              </w:rPr>
              <w:tab/>
            </w:r>
          </w:p>
          <w:p w14:paraId="17FBB0AA" w14:textId="1C84E68D" w:rsidR="00824580" w:rsidRPr="00EF7DF3" w:rsidRDefault="00824580" w:rsidP="00EF7DF3">
            <w:pPr>
              <w:widowControl/>
              <w:autoSpaceDE/>
              <w:autoSpaceDN/>
              <w:ind w:left="384" w:right="274"/>
              <w:jc w:val="both"/>
              <w:rPr>
                <w:i/>
                <w:iCs/>
                <w:color w:val="FF0000"/>
                <w:lang w:val="en-US"/>
              </w:rPr>
            </w:pPr>
            <w:r w:rsidRPr="00EF7DF3">
              <w:rPr>
                <w:b/>
                <w:bCs/>
                <w:i/>
                <w:iCs/>
                <w:color w:val="FF0000"/>
                <w:lang w:val="en-US"/>
              </w:rPr>
              <w:t>6-10 points:</w:t>
            </w:r>
            <w:r w:rsidRPr="00EF7DF3">
              <w:rPr>
                <w:i/>
                <w:iCs/>
                <w:color w:val="FF0000"/>
                <w:lang w:val="en-US"/>
              </w:rPr>
              <w:t xml:space="preserve"> Communication and feedback skills were not sufficiently effective.</w:t>
            </w:r>
          </w:p>
          <w:p w14:paraId="13FF0D11" w14:textId="77777777" w:rsidR="00387D2F" w:rsidRPr="00EF7DF3" w:rsidRDefault="00A140D5" w:rsidP="00EF7DF3">
            <w:pPr>
              <w:widowControl/>
              <w:autoSpaceDE/>
              <w:autoSpaceDN/>
              <w:ind w:left="384" w:right="272"/>
              <w:jc w:val="both"/>
              <w:rPr>
                <w:i/>
                <w:iCs/>
                <w:color w:val="FF0000"/>
                <w:lang w:val="en-US"/>
              </w:rPr>
            </w:pPr>
            <w:r w:rsidRPr="00EF7DF3">
              <w:rPr>
                <w:b/>
                <w:bCs/>
                <w:i/>
                <w:iCs/>
                <w:color w:val="FF0000"/>
                <w:lang w:val="en-US"/>
              </w:rPr>
              <w:t>1</w:t>
            </w:r>
            <w:r w:rsidR="00824580" w:rsidRPr="00EF7DF3">
              <w:rPr>
                <w:b/>
                <w:bCs/>
                <w:i/>
                <w:iCs/>
                <w:color w:val="FF0000"/>
                <w:lang w:val="en-US"/>
              </w:rPr>
              <w:t>-5 points:</w:t>
            </w:r>
            <w:r w:rsidR="00824580" w:rsidRPr="00EF7DF3">
              <w:rPr>
                <w:i/>
                <w:iCs/>
                <w:color w:val="FF0000"/>
                <w:lang w:val="en-US"/>
              </w:rPr>
              <w:t xml:space="preserve"> </w:t>
            </w:r>
            <w:r w:rsidRPr="00EF7DF3">
              <w:rPr>
                <w:i/>
                <w:iCs/>
                <w:color w:val="FF0000"/>
                <w:lang w:val="en-US"/>
              </w:rPr>
              <w:t>Very insufficient to</w:t>
            </w:r>
            <w:r w:rsidR="00824580" w:rsidRPr="00EF7DF3">
              <w:rPr>
                <w:i/>
                <w:iCs/>
                <w:color w:val="FF0000"/>
                <w:lang w:val="en-US"/>
              </w:rPr>
              <w:t xml:space="preserve"> use communication skills at all.</w:t>
            </w:r>
          </w:p>
          <w:p w14:paraId="2C459DB4" w14:textId="299930F3" w:rsidR="00A140D5" w:rsidRPr="00A140D5" w:rsidRDefault="00A140D5" w:rsidP="00EF7DF3">
            <w:pPr>
              <w:widowControl/>
              <w:autoSpaceDE/>
              <w:autoSpaceDN/>
              <w:ind w:left="384" w:right="272"/>
              <w:jc w:val="both"/>
              <w:rPr>
                <w:i/>
                <w:iCs/>
                <w:lang w:val="en-US"/>
              </w:rPr>
            </w:pPr>
            <w:r w:rsidRPr="00EF7DF3">
              <w:rPr>
                <w:b/>
                <w:bCs/>
                <w:i/>
                <w:iCs/>
                <w:color w:val="FF0000"/>
                <w:lang w:val="en-US"/>
              </w:rPr>
              <w:t xml:space="preserve">0: </w:t>
            </w:r>
            <w:r w:rsidR="00525706" w:rsidRPr="00EF7DF3">
              <w:rPr>
                <w:i/>
                <w:iCs/>
                <w:color w:val="FF0000"/>
                <w:lang w:val="en-US"/>
              </w:rPr>
              <w:t>C</w:t>
            </w:r>
            <w:r w:rsidRPr="00EF7DF3">
              <w:rPr>
                <w:i/>
                <w:iCs/>
                <w:color w:val="FF0000"/>
                <w:lang w:val="en-US"/>
              </w:rPr>
              <w:t>ould not use</w:t>
            </w:r>
            <w:r w:rsidR="00525706" w:rsidRPr="00EF7DF3">
              <w:rPr>
                <w:i/>
                <w:iCs/>
                <w:color w:val="FF0000"/>
                <w:lang w:val="en-US"/>
              </w:rPr>
              <w:t xml:space="preserve"> communication skills</w:t>
            </w:r>
            <w:r w:rsidRPr="00EF7DF3">
              <w:rPr>
                <w:i/>
                <w:iCs/>
                <w:color w:val="FF0000"/>
                <w:lang w:val="en-US"/>
              </w:rPr>
              <w:t xml:space="preserve"> in any way.</w:t>
            </w:r>
          </w:p>
        </w:tc>
        <w:tc>
          <w:tcPr>
            <w:tcW w:w="1697" w:type="dxa"/>
          </w:tcPr>
          <w:p w14:paraId="05BFCD1A" w14:textId="77777777" w:rsidR="00387D2F" w:rsidRPr="004B0E83" w:rsidRDefault="00387D2F" w:rsidP="004D1E7F">
            <w:pPr>
              <w:pStyle w:val="TableParagraph"/>
              <w:ind w:left="0"/>
              <w:jc w:val="both"/>
              <w:rPr>
                <w:lang w:val="en-US"/>
              </w:rPr>
            </w:pPr>
          </w:p>
        </w:tc>
      </w:tr>
      <w:tr w:rsidR="00E05868" w:rsidRPr="004B0E83" w14:paraId="307CF78A" w14:textId="77777777" w:rsidTr="00387D2F">
        <w:trPr>
          <w:trHeight w:val="406"/>
        </w:trPr>
        <w:tc>
          <w:tcPr>
            <w:tcW w:w="7897" w:type="dxa"/>
          </w:tcPr>
          <w:p w14:paraId="5D724BA6" w14:textId="77777777" w:rsidR="00824580" w:rsidRPr="004B0E83" w:rsidRDefault="00824580" w:rsidP="004D1E7F">
            <w:pPr>
              <w:pStyle w:val="TableParagraph"/>
              <w:spacing w:line="276" w:lineRule="auto"/>
              <w:ind w:right="274"/>
              <w:jc w:val="both"/>
              <w:rPr>
                <w:b/>
                <w:lang w:val="en-US"/>
              </w:rPr>
            </w:pPr>
            <w:r w:rsidRPr="004B0E83">
              <w:rPr>
                <w:b/>
                <w:lang w:val="en-US"/>
              </w:rPr>
              <w:lastRenderedPageBreak/>
              <w:t>4. Presentation and Report Preparation Skills (20 P)</w:t>
            </w:r>
          </w:p>
          <w:p w14:paraId="47846658" w14:textId="77777777" w:rsidR="00824580" w:rsidRPr="004B0E83" w:rsidRDefault="00824580" w:rsidP="004D1E7F">
            <w:pPr>
              <w:pStyle w:val="TableParagraph"/>
              <w:spacing w:line="276" w:lineRule="auto"/>
              <w:ind w:right="274"/>
              <w:jc w:val="both"/>
              <w:rPr>
                <w:b/>
                <w:lang w:val="en-US"/>
              </w:rPr>
            </w:pPr>
          </w:p>
          <w:p w14:paraId="1002A772" w14:textId="77777777" w:rsidR="00824580" w:rsidRPr="004B0E83" w:rsidRDefault="00824580" w:rsidP="004D1E7F">
            <w:pPr>
              <w:widowControl/>
              <w:autoSpaceDE/>
              <w:autoSpaceDN/>
              <w:ind w:right="274"/>
              <w:jc w:val="both"/>
              <w:rPr>
                <w:lang w:val="en-US"/>
              </w:rPr>
            </w:pPr>
            <w:r w:rsidRPr="004B0E83">
              <w:rPr>
                <w:lang w:val="en-US"/>
              </w:rPr>
              <w:t>The ability to compile information and research, prepare and present within an appropriate study plan, make objective and understandable evaluations for themselves and their group members, and prepare written reports and oral presentations in line with the SSM report format.</w:t>
            </w:r>
          </w:p>
          <w:p w14:paraId="033E6A6A" w14:textId="77777777" w:rsidR="00824580" w:rsidRPr="004B0E83" w:rsidRDefault="00824580" w:rsidP="004D1E7F">
            <w:pPr>
              <w:widowControl/>
              <w:autoSpaceDE/>
              <w:autoSpaceDN/>
              <w:ind w:right="274"/>
              <w:jc w:val="both"/>
              <w:rPr>
                <w:lang w:val="en-US"/>
              </w:rPr>
            </w:pPr>
          </w:p>
          <w:p w14:paraId="256E8375" w14:textId="77777777" w:rsidR="00824580" w:rsidRPr="00EF7DF3" w:rsidRDefault="00824580" w:rsidP="000C41C8">
            <w:pPr>
              <w:widowControl/>
              <w:autoSpaceDE/>
              <w:autoSpaceDN/>
              <w:ind w:left="373" w:right="274"/>
              <w:jc w:val="both"/>
              <w:rPr>
                <w:i/>
                <w:iCs/>
                <w:color w:val="FF0000"/>
                <w:lang w:val="en-US"/>
              </w:rPr>
            </w:pPr>
            <w:r w:rsidRPr="00EF7DF3">
              <w:rPr>
                <w:b/>
                <w:bCs/>
                <w:i/>
                <w:iCs/>
                <w:color w:val="FF0000"/>
                <w:lang w:val="en-US"/>
              </w:rPr>
              <w:t>16-20 points:</w:t>
            </w:r>
            <w:r w:rsidRPr="00EF7DF3">
              <w:rPr>
                <w:i/>
                <w:iCs/>
                <w:color w:val="FF0000"/>
                <w:lang w:val="en-US"/>
              </w:rPr>
              <w:t xml:space="preserve"> Very successful in preparing reports and presentations, using appropriate format, language, content, and terminology.</w:t>
            </w:r>
            <w:r w:rsidRPr="00EF7DF3">
              <w:rPr>
                <w:i/>
                <w:iCs/>
                <w:color w:val="FF0000"/>
                <w:lang w:val="en-US"/>
              </w:rPr>
              <w:tab/>
            </w:r>
          </w:p>
          <w:p w14:paraId="1BB5D468" w14:textId="5EF1D5B1" w:rsidR="00824580" w:rsidRPr="00EF7DF3" w:rsidRDefault="00824580" w:rsidP="000C41C8">
            <w:pPr>
              <w:widowControl/>
              <w:autoSpaceDE/>
              <w:autoSpaceDN/>
              <w:ind w:left="373" w:right="274"/>
              <w:jc w:val="both"/>
              <w:rPr>
                <w:i/>
                <w:iCs/>
                <w:color w:val="FF0000"/>
                <w:lang w:val="en-US"/>
              </w:rPr>
            </w:pPr>
            <w:r w:rsidRPr="00EF7DF3">
              <w:rPr>
                <w:b/>
                <w:bCs/>
                <w:i/>
                <w:iCs/>
                <w:color w:val="FF0000"/>
                <w:lang w:val="en-US"/>
              </w:rPr>
              <w:t>11-15 points:</w:t>
            </w:r>
            <w:r w:rsidRPr="00EF7DF3">
              <w:rPr>
                <w:i/>
                <w:iCs/>
                <w:color w:val="FF0000"/>
                <w:lang w:val="en-US"/>
              </w:rPr>
              <w:t xml:space="preserve"> Successful in preparing and presenting basic reports and presentation</w:t>
            </w:r>
            <w:r w:rsidRPr="00EF7DF3">
              <w:rPr>
                <w:i/>
                <w:iCs/>
                <w:color w:val="FF0000"/>
                <w:lang w:val="en-US"/>
              </w:rPr>
              <w:tab/>
            </w:r>
          </w:p>
          <w:p w14:paraId="29A25666" w14:textId="77777777" w:rsidR="00824580" w:rsidRPr="00EF7DF3" w:rsidRDefault="00824580" w:rsidP="000C41C8">
            <w:pPr>
              <w:widowControl/>
              <w:autoSpaceDE/>
              <w:autoSpaceDN/>
              <w:ind w:left="373" w:right="274"/>
              <w:jc w:val="both"/>
              <w:rPr>
                <w:i/>
                <w:iCs/>
                <w:color w:val="FF0000"/>
                <w:lang w:val="en-US"/>
              </w:rPr>
            </w:pPr>
            <w:r w:rsidRPr="00EF7DF3">
              <w:rPr>
                <w:b/>
                <w:bCs/>
                <w:i/>
                <w:iCs/>
                <w:color w:val="FF0000"/>
                <w:lang w:val="en-US"/>
              </w:rPr>
              <w:t>6-10 points:</w:t>
            </w:r>
            <w:r w:rsidRPr="00EF7DF3">
              <w:rPr>
                <w:i/>
                <w:iCs/>
                <w:color w:val="FF0000"/>
                <w:lang w:val="en-US"/>
              </w:rPr>
              <w:t xml:space="preserve"> Significant deficiencies in reports and/or presentations, inadequate in terms of language, content, and terminology, need improvement.</w:t>
            </w:r>
            <w:r w:rsidRPr="00EF7DF3">
              <w:rPr>
                <w:i/>
                <w:iCs/>
                <w:color w:val="FF0000"/>
                <w:lang w:val="en-US"/>
              </w:rPr>
              <w:tab/>
            </w:r>
          </w:p>
          <w:p w14:paraId="01D5B457" w14:textId="1E86322A" w:rsidR="00D5783A" w:rsidRPr="00EF7DF3" w:rsidRDefault="005326CA" w:rsidP="000C41C8">
            <w:pPr>
              <w:widowControl/>
              <w:autoSpaceDE/>
              <w:autoSpaceDN/>
              <w:ind w:left="373" w:right="274"/>
              <w:jc w:val="both"/>
              <w:rPr>
                <w:i/>
                <w:iCs/>
                <w:color w:val="FF0000"/>
                <w:lang w:val="en-US"/>
              </w:rPr>
            </w:pPr>
            <w:r w:rsidRPr="00EF7DF3">
              <w:rPr>
                <w:b/>
                <w:bCs/>
                <w:i/>
                <w:iCs/>
                <w:color w:val="FF0000"/>
                <w:lang w:val="en-US"/>
              </w:rPr>
              <w:t>1</w:t>
            </w:r>
            <w:r w:rsidR="00824580" w:rsidRPr="00EF7DF3">
              <w:rPr>
                <w:b/>
                <w:bCs/>
                <w:i/>
                <w:iCs/>
                <w:color w:val="FF0000"/>
                <w:lang w:val="en-US"/>
              </w:rPr>
              <w:t>-5 points:</w:t>
            </w:r>
            <w:r w:rsidR="00824580" w:rsidRPr="00EF7DF3">
              <w:rPr>
                <w:i/>
                <w:iCs/>
                <w:color w:val="FF0000"/>
                <w:lang w:val="en-US"/>
              </w:rPr>
              <w:t xml:space="preserve"> Could not do it despite help.</w:t>
            </w:r>
          </w:p>
          <w:p w14:paraId="5825B2F5" w14:textId="7E741D1B" w:rsidR="005326CA" w:rsidRPr="004B0E83" w:rsidRDefault="005326CA" w:rsidP="000C41C8">
            <w:pPr>
              <w:widowControl/>
              <w:autoSpaceDE/>
              <w:autoSpaceDN/>
              <w:ind w:left="373" w:right="274"/>
              <w:jc w:val="both"/>
              <w:rPr>
                <w:lang w:val="en-US"/>
              </w:rPr>
            </w:pPr>
            <w:r w:rsidRPr="00EF7DF3">
              <w:rPr>
                <w:b/>
                <w:i/>
                <w:iCs/>
                <w:color w:val="FF0000"/>
                <w:lang w:val="en-US"/>
              </w:rPr>
              <w:t>0:</w:t>
            </w:r>
            <w:r w:rsidRPr="00EF7DF3">
              <w:rPr>
                <w:b/>
                <w:color w:val="FF0000"/>
                <w:lang w:val="en-US"/>
              </w:rPr>
              <w:t xml:space="preserve"> </w:t>
            </w:r>
            <w:r w:rsidRPr="00EF7DF3">
              <w:rPr>
                <w:bCs/>
                <w:i/>
                <w:iCs/>
                <w:color w:val="FF0000"/>
                <w:lang w:val="en-US"/>
              </w:rPr>
              <w:t>Could not do it.</w:t>
            </w:r>
          </w:p>
        </w:tc>
        <w:tc>
          <w:tcPr>
            <w:tcW w:w="1697" w:type="dxa"/>
          </w:tcPr>
          <w:p w14:paraId="394F40FD" w14:textId="77777777" w:rsidR="00661CCC" w:rsidRPr="004B0E83" w:rsidRDefault="00661CCC" w:rsidP="004D1E7F">
            <w:pPr>
              <w:pStyle w:val="TableParagraph"/>
              <w:ind w:left="0"/>
              <w:jc w:val="both"/>
              <w:rPr>
                <w:lang w:val="en-US"/>
              </w:rPr>
            </w:pPr>
          </w:p>
        </w:tc>
      </w:tr>
      <w:tr w:rsidR="00E05868" w:rsidRPr="004B0E83" w14:paraId="71353D4C" w14:textId="77777777" w:rsidTr="00387D2F">
        <w:trPr>
          <w:trHeight w:val="594"/>
        </w:trPr>
        <w:tc>
          <w:tcPr>
            <w:tcW w:w="78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317"/>
            </w:tblGrid>
            <w:tr w:rsidR="00E05868" w:rsidRPr="004B0E83" w14:paraId="7A195732" w14:textId="77777777" w:rsidTr="00824580">
              <w:trPr>
                <w:tblCellSpacing w:w="15" w:type="dxa"/>
              </w:trPr>
              <w:tc>
                <w:tcPr>
                  <w:tcW w:w="6257" w:type="dxa"/>
                  <w:vAlign w:val="center"/>
                  <w:hideMark/>
                </w:tcPr>
                <w:p w14:paraId="314D35E5" w14:textId="77777777" w:rsidR="00824580" w:rsidRPr="004B0E83" w:rsidRDefault="00824580" w:rsidP="004D1E7F">
                  <w:pPr>
                    <w:pStyle w:val="TableParagraph"/>
                    <w:jc w:val="both"/>
                    <w:rPr>
                      <w:b/>
                      <w:lang w:val="en-US"/>
                    </w:rPr>
                  </w:pPr>
                  <w:r w:rsidRPr="004B0E83">
                    <w:rPr>
                      <w:b/>
                      <w:lang w:val="en-US"/>
                    </w:rPr>
                    <w:t>5. Activeness in Discussions and Participation in Sessions (20 P)</w:t>
                  </w:r>
                </w:p>
              </w:tc>
            </w:tr>
          </w:tbl>
          <w:p w14:paraId="39332488" w14:textId="77777777" w:rsidR="00824580" w:rsidRPr="004B0E83" w:rsidRDefault="00824580" w:rsidP="004D1E7F">
            <w:pPr>
              <w:pStyle w:val="TableParagraph"/>
              <w:jc w:val="both"/>
              <w:rPr>
                <w:b/>
                <w:vanish/>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E05868" w:rsidRPr="004B0E83" w14:paraId="6ACB7F63" w14:textId="77777777" w:rsidTr="00824580">
              <w:trPr>
                <w:tblCellSpacing w:w="15" w:type="dxa"/>
              </w:trPr>
              <w:tc>
                <w:tcPr>
                  <w:tcW w:w="36" w:type="dxa"/>
                  <w:vAlign w:val="center"/>
                  <w:hideMark/>
                </w:tcPr>
                <w:p w14:paraId="7A0D498C" w14:textId="77777777" w:rsidR="00824580" w:rsidRPr="004B0E83" w:rsidRDefault="00824580" w:rsidP="004D1E7F">
                  <w:pPr>
                    <w:pStyle w:val="TableParagraph"/>
                    <w:jc w:val="both"/>
                    <w:rPr>
                      <w:b/>
                      <w:lang w:val="en-US"/>
                    </w:rPr>
                  </w:pPr>
                </w:p>
              </w:tc>
            </w:tr>
          </w:tbl>
          <w:p w14:paraId="45312381" w14:textId="738430B3" w:rsidR="00661CCC" w:rsidRPr="004B0E83" w:rsidRDefault="00661CCC" w:rsidP="004D1E7F">
            <w:pPr>
              <w:pStyle w:val="TableParagraph"/>
              <w:jc w:val="both"/>
              <w:rPr>
                <w:b/>
                <w:lang w:val="en-US"/>
              </w:rPr>
            </w:pPr>
          </w:p>
        </w:tc>
        <w:tc>
          <w:tcPr>
            <w:tcW w:w="1697" w:type="dxa"/>
          </w:tcPr>
          <w:p w14:paraId="092BD273" w14:textId="77777777" w:rsidR="00661CCC" w:rsidRPr="004B0E83" w:rsidRDefault="00661CCC" w:rsidP="004D1E7F">
            <w:pPr>
              <w:pStyle w:val="TableParagraph"/>
              <w:ind w:left="0"/>
              <w:jc w:val="both"/>
              <w:rPr>
                <w:lang w:val="en-US"/>
              </w:rPr>
            </w:pPr>
          </w:p>
        </w:tc>
      </w:tr>
      <w:tr w:rsidR="00661CCC" w:rsidRPr="004B0E83" w14:paraId="79AFF7EE" w14:textId="77777777" w:rsidTr="00387D2F">
        <w:trPr>
          <w:trHeight w:val="594"/>
        </w:trPr>
        <w:tc>
          <w:tcPr>
            <w:tcW w:w="7897" w:type="dxa"/>
          </w:tcPr>
          <w:p w14:paraId="3D5EA1B1" w14:textId="59F40184" w:rsidR="00661CCC" w:rsidRPr="004B0E83" w:rsidRDefault="00824580" w:rsidP="004D1E7F">
            <w:pPr>
              <w:pStyle w:val="TableParagraph"/>
              <w:jc w:val="both"/>
              <w:rPr>
                <w:b/>
                <w:lang w:val="en-US"/>
              </w:rPr>
            </w:pPr>
            <w:r w:rsidRPr="004B0E83">
              <w:rPr>
                <w:b/>
                <w:lang w:val="en-US"/>
              </w:rPr>
              <w:t>Total SSM Score</w:t>
            </w:r>
          </w:p>
        </w:tc>
        <w:tc>
          <w:tcPr>
            <w:tcW w:w="1697" w:type="dxa"/>
          </w:tcPr>
          <w:p w14:paraId="726DCF20" w14:textId="737C8EE3" w:rsidR="00661CCC" w:rsidRPr="004B0E83" w:rsidRDefault="00661CCC" w:rsidP="004D1E7F">
            <w:pPr>
              <w:pStyle w:val="TableParagraph"/>
              <w:ind w:left="0"/>
              <w:jc w:val="both"/>
              <w:rPr>
                <w:lang w:val="en-US"/>
              </w:rPr>
            </w:pPr>
          </w:p>
        </w:tc>
      </w:tr>
    </w:tbl>
    <w:p w14:paraId="49C484EC" w14:textId="77777777" w:rsidR="00387D2F" w:rsidRPr="004B0E83" w:rsidRDefault="00387D2F" w:rsidP="004D1E7F">
      <w:pPr>
        <w:jc w:val="both"/>
        <w:rPr>
          <w:sz w:val="20"/>
          <w:lang w:val="en-US"/>
        </w:rPr>
      </w:pPr>
    </w:p>
    <w:p w14:paraId="26D21797" w14:textId="77777777" w:rsidR="007C76C4" w:rsidRPr="004B0E83" w:rsidRDefault="007C76C4" w:rsidP="004D1E7F">
      <w:pPr>
        <w:jc w:val="both"/>
        <w:rPr>
          <w:b/>
          <w:sz w:val="20"/>
          <w:lang w:val="en-US"/>
        </w:rPr>
      </w:pPr>
    </w:p>
    <w:p w14:paraId="7613B3E8" w14:textId="6B0E4F77" w:rsidR="000C41C8" w:rsidRPr="004B0E83" w:rsidRDefault="00824580" w:rsidP="004D1E7F">
      <w:pPr>
        <w:jc w:val="both"/>
        <w:rPr>
          <w:b/>
          <w:sz w:val="20"/>
          <w:lang w:val="en-US"/>
        </w:rPr>
      </w:pPr>
      <w:r w:rsidRPr="004B0E83">
        <w:rPr>
          <w:b/>
          <w:sz w:val="20"/>
          <w:lang w:val="en-US"/>
        </w:rPr>
        <w:t>If you have any additional comments or suggestions regarding the student, please specify them in the box below.</w:t>
      </w:r>
    </w:p>
    <w:p w14:paraId="19842DAE" w14:textId="4345E0BF" w:rsidR="007C76C4" w:rsidRPr="004B0E83" w:rsidRDefault="007C76C4" w:rsidP="004D1E7F">
      <w:pPr>
        <w:jc w:val="both"/>
        <w:rPr>
          <w:b/>
          <w:sz w:val="20"/>
          <w:lang w:val="en-US"/>
        </w:rPr>
      </w:pPr>
      <w:r w:rsidRPr="004B0E83">
        <w:rPr>
          <w:b/>
          <w:noProof/>
          <w:sz w:val="20"/>
          <w:lang w:bidi="ar-SA"/>
        </w:rPr>
        <mc:AlternateContent>
          <mc:Choice Requires="wps">
            <w:drawing>
              <wp:anchor distT="0" distB="0" distL="114300" distR="114300" simplePos="0" relativeHeight="251660288" behindDoc="0" locked="0" layoutInCell="1" allowOverlap="1" wp14:anchorId="637D81B8" wp14:editId="01AB03FD">
                <wp:simplePos x="0" y="0"/>
                <wp:positionH relativeFrom="column">
                  <wp:posOffset>110353</wp:posOffset>
                </wp:positionH>
                <wp:positionV relativeFrom="paragraph">
                  <wp:posOffset>104949</wp:posOffset>
                </wp:positionV>
                <wp:extent cx="6140220" cy="515815"/>
                <wp:effectExtent l="0" t="0" r="6985" b="17780"/>
                <wp:wrapNone/>
                <wp:docPr id="202042599" name="Metin Kutusu 1"/>
                <wp:cNvGraphicFramePr/>
                <a:graphic xmlns:a="http://schemas.openxmlformats.org/drawingml/2006/main">
                  <a:graphicData uri="http://schemas.microsoft.com/office/word/2010/wordprocessingShape">
                    <wps:wsp>
                      <wps:cNvSpPr txBox="1"/>
                      <wps:spPr>
                        <a:xfrm>
                          <a:off x="0" y="0"/>
                          <a:ext cx="6140220" cy="515815"/>
                        </a:xfrm>
                        <a:prstGeom prst="rect">
                          <a:avLst/>
                        </a:prstGeom>
                        <a:solidFill>
                          <a:schemeClr val="lt1"/>
                        </a:solidFill>
                        <a:ln w="6350">
                          <a:solidFill>
                            <a:prstClr val="black"/>
                          </a:solidFill>
                        </a:ln>
                      </wps:spPr>
                      <wps:txbx>
                        <w:txbxContent>
                          <w:p w14:paraId="1BD00E23" w14:textId="77777777" w:rsidR="007C76C4" w:rsidRDefault="007C7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7D81B8" id="_x0000_t202" coordsize="21600,21600" o:spt="202" path="m,l,21600r21600,l21600,xe">
                <v:stroke joinstyle="miter"/>
                <v:path gradientshapeok="t" o:connecttype="rect"/>
              </v:shapetype>
              <v:shape id="Metin Kutusu 1" o:spid="_x0000_s1026" type="#_x0000_t202" style="position:absolute;left:0;text-align:left;margin-left:8.7pt;margin-top:8.25pt;width:483.5pt;height:4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hYVwIAAK0EAAAOAAAAZHJzL2Uyb0RvYy54bWysVEtv2zAMvg/YfxB0X/1YsrVBnSJr0WFY&#10;1xZoh54VWW6EyaIm0bG7Xz9KdtK022nYRab4+ER+JH16NrSGbZUPGmzFi6OcM2Ul1No+Vvz7/eW7&#10;Y84CClsLA1ZV/EkFfrZ8++a0dwtVwgZMrTwjEBsWvav4BtEtsizIjWpFOAKnLBkb8K1AuvrHrPai&#10;J/TWZGWef8h68LXzIFUIpL0YjXyZ8JtGSbxpmqCQmYpTbphOn851PLPlqVg8euE2Wk5piH/IohXa&#10;0qN7qAuBgnVe/wHVaukhQINHEtoMmkZLlWqgaor8VTV3G+FUqoXICW5PU/h/sPJ6e+uZrite5mU+&#10;K+cnJ5xZ0VKrvinUln3tsAsdKyJTvQsLCrhzFILDJxio4zt9IGUkYGh8G79UGiM7cf6051kNyCQp&#10;PxSzvCzJJMk2L+bHxTzCZM/Rzgf8rKBlUai4pz4mesX2KuDounOJjwUwur7UxqRLnB11bjzbCuq6&#10;wZQjgb/wMpb1lMn7eZ6AX9gi9D5+bYT8MaV34EV4xlLOkZOx9ijhsB4motZQPxFPHsaZC05easK9&#10;EgFvhacho/ppcfCGjsYAJQOTxNkG/K+/6aM/9Z6snPU0tBUPPzvhFWfmi6WpOClmszjl6TKbf4wc&#10;+0PL+tBiu/YciKGCVtTJJEZ/NDux8dA+0H6t4qtkElbS2xXHnXiO4yrRfkq1WiUnmmsn8MreORmh&#10;Y0cin/fDg/Bu6ifSJFzDbrzF4lVbR98YaWHVITQ69TwSPLI68U47kaZm2t+4dIf35PX8l1n+BgAA&#10;//8DAFBLAwQUAAYACAAAACEA9Xjwf9oAAAAIAQAADwAAAGRycy9kb3ducmV2LnhtbExPQU7DMBC8&#10;I/EHa5G4UQdUmjTEqQAVLpwoiPM23toWsR3Fbhp+z3Kip93ZGc3MNpvZ92KiMbkYFNwuChAUuqhd&#10;MAo+P15uKhApY9DYx0AKfijBpr28aLDW8RTeadplI9gkpBoV2JyHWsrUWfKYFnGgwNwhjh4zw9FI&#10;PeKJzX0v74piJT26wAkWB3q21H3vjl7B9smsTVfhaLeVdm6avw5v5lWp66v58QFEpjn/i+GvPleH&#10;ljvt4zHoJHrG5ZKVPFf3IJhfV0s+7HkpS5BtI88faH8BAAD//wMAUEsBAi0AFAAGAAgAAAAhALaD&#10;OJL+AAAA4QEAABMAAAAAAAAAAAAAAAAAAAAAAFtDb250ZW50X1R5cGVzXS54bWxQSwECLQAUAAYA&#10;CAAAACEAOP0h/9YAAACUAQAACwAAAAAAAAAAAAAAAAAvAQAAX3JlbHMvLnJlbHNQSwECLQAUAAYA&#10;CAAAACEAbk3YWFcCAACtBAAADgAAAAAAAAAAAAAAAAAuAgAAZHJzL2Uyb0RvYy54bWxQSwECLQAU&#10;AAYACAAAACEA9Xjwf9oAAAAIAQAADwAAAAAAAAAAAAAAAACxBAAAZHJzL2Rvd25yZXYueG1sUEsF&#10;BgAAAAAEAAQA8wAAALgFAAAAAA==&#10;" fillcolor="white [3201]" strokeweight=".5pt">
                <v:textbox>
                  <w:txbxContent>
                    <w:p w14:paraId="1BD00E23" w14:textId="77777777" w:rsidR="007C76C4" w:rsidRDefault="007C76C4"/>
                  </w:txbxContent>
                </v:textbox>
              </v:shape>
            </w:pict>
          </mc:Fallback>
        </mc:AlternateContent>
      </w:r>
    </w:p>
    <w:p w14:paraId="6C3F61FC" w14:textId="77777777" w:rsidR="007C76C4" w:rsidRPr="004B0E83" w:rsidRDefault="007C76C4" w:rsidP="004D1E7F">
      <w:pPr>
        <w:jc w:val="both"/>
        <w:rPr>
          <w:b/>
          <w:sz w:val="20"/>
          <w:lang w:val="en-US"/>
        </w:rPr>
      </w:pPr>
    </w:p>
    <w:p w14:paraId="2A297750" w14:textId="77777777" w:rsidR="007C76C4" w:rsidRPr="004B0E83" w:rsidRDefault="007C76C4" w:rsidP="004D1E7F">
      <w:pPr>
        <w:jc w:val="both"/>
        <w:rPr>
          <w:b/>
          <w:sz w:val="20"/>
          <w:lang w:val="en-US"/>
        </w:rPr>
      </w:pPr>
    </w:p>
    <w:p w14:paraId="3CC329FD" w14:textId="77777777" w:rsidR="007C76C4" w:rsidRPr="004B0E83" w:rsidRDefault="007C76C4" w:rsidP="004D1E7F">
      <w:pPr>
        <w:jc w:val="both"/>
        <w:rPr>
          <w:b/>
          <w:sz w:val="20"/>
          <w:lang w:val="en-US"/>
        </w:rPr>
      </w:pPr>
    </w:p>
    <w:p w14:paraId="7BD53D63" w14:textId="77777777" w:rsidR="007C76C4" w:rsidRPr="004B0E83" w:rsidRDefault="007C76C4" w:rsidP="004D1E7F">
      <w:pPr>
        <w:tabs>
          <w:tab w:val="left" w:pos="554"/>
        </w:tabs>
        <w:jc w:val="both"/>
        <w:rPr>
          <w:sz w:val="20"/>
          <w:lang w:val="en-US"/>
        </w:rPr>
      </w:pPr>
      <w:r w:rsidRPr="004B0E83">
        <w:rPr>
          <w:sz w:val="20"/>
          <w:lang w:val="en-US"/>
        </w:rPr>
        <w:tab/>
      </w:r>
    </w:p>
    <w:p w14:paraId="2EB1CE8D" w14:textId="77777777" w:rsidR="00824580" w:rsidRPr="004B0E83" w:rsidRDefault="00824580" w:rsidP="004D1E7F">
      <w:pPr>
        <w:jc w:val="both"/>
        <w:rPr>
          <w:b/>
          <w:lang w:val="en-US"/>
        </w:rPr>
      </w:pPr>
      <w:r w:rsidRPr="004B0E83">
        <w:rPr>
          <w:b/>
          <w:lang w:val="en-US"/>
        </w:rPr>
        <w:t>Note:</w:t>
      </w:r>
    </w:p>
    <w:p w14:paraId="764DCAFD" w14:textId="77777777" w:rsidR="00824580" w:rsidRPr="004B0E83" w:rsidRDefault="00824580" w:rsidP="004D1E7F">
      <w:pPr>
        <w:pStyle w:val="ListeParagraf"/>
        <w:numPr>
          <w:ilvl w:val="0"/>
          <w:numId w:val="1"/>
        </w:numPr>
        <w:jc w:val="both"/>
        <w:rPr>
          <w:bCs/>
          <w:lang w:val="en-US"/>
        </w:rPr>
      </w:pPr>
      <w:r w:rsidRPr="004B0E83">
        <w:rPr>
          <w:bCs/>
          <w:lang w:val="en-US"/>
        </w:rPr>
        <w:t>Evaluate each student separately out of 100 points.</w:t>
      </w:r>
    </w:p>
    <w:p w14:paraId="21714EF6" w14:textId="57F25AFF" w:rsidR="00824580" w:rsidRPr="004B0E83" w:rsidRDefault="00824580" w:rsidP="004D1E7F">
      <w:pPr>
        <w:pStyle w:val="ListeParagraf"/>
        <w:numPr>
          <w:ilvl w:val="0"/>
          <w:numId w:val="1"/>
        </w:numPr>
        <w:jc w:val="both"/>
        <w:rPr>
          <w:bCs/>
          <w:lang w:val="en-US"/>
        </w:rPr>
      </w:pPr>
      <w:r w:rsidRPr="004B0E83">
        <w:rPr>
          <w:bCs/>
          <w:lang w:val="en-US"/>
        </w:rPr>
        <w:t xml:space="preserve">Do not score if the student has not made a presentation or participated in the </w:t>
      </w:r>
      <w:r w:rsidR="000C41C8" w:rsidRPr="004B0E83">
        <w:rPr>
          <w:bCs/>
          <w:lang w:val="en-US"/>
        </w:rPr>
        <w:t>Special Study Module</w:t>
      </w:r>
      <w:r w:rsidRPr="004B0E83">
        <w:rPr>
          <w:bCs/>
          <w:lang w:val="en-US"/>
        </w:rPr>
        <w:t xml:space="preserve"> Science Fair.</w:t>
      </w:r>
    </w:p>
    <w:p w14:paraId="46CC5919" w14:textId="34FFDB60" w:rsidR="005C72B0" w:rsidRPr="004B0E83" w:rsidRDefault="00824580" w:rsidP="004D1E7F">
      <w:pPr>
        <w:pStyle w:val="ListeParagraf"/>
        <w:numPr>
          <w:ilvl w:val="0"/>
          <w:numId w:val="1"/>
        </w:numPr>
        <w:jc w:val="both"/>
        <w:rPr>
          <w:bCs/>
          <w:sz w:val="20"/>
          <w:szCs w:val="20"/>
          <w:lang w:val="en-US"/>
        </w:rPr>
      </w:pPr>
      <w:r w:rsidRPr="004B0E83">
        <w:rPr>
          <w:bCs/>
          <w:lang w:val="en-US"/>
        </w:rPr>
        <w:t xml:space="preserve">Submit the </w:t>
      </w:r>
      <w:r w:rsidR="000C41C8" w:rsidRPr="004B0E83">
        <w:rPr>
          <w:bCs/>
          <w:lang w:val="en-US"/>
        </w:rPr>
        <w:t>Special Study Module</w:t>
      </w:r>
      <w:r w:rsidRPr="004B0E83">
        <w:rPr>
          <w:bCs/>
          <w:lang w:val="en-US"/>
        </w:rPr>
        <w:t xml:space="preserve"> evaluation form to the student affairs office.</w:t>
      </w:r>
    </w:p>
    <w:p w14:paraId="5906A45B" w14:textId="77777777" w:rsidR="00387D2F" w:rsidRPr="004B0E83" w:rsidRDefault="00387D2F" w:rsidP="004D1E7F">
      <w:pPr>
        <w:pStyle w:val="ListeParagraf"/>
        <w:ind w:left="720"/>
        <w:jc w:val="both"/>
        <w:rPr>
          <w:sz w:val="20"/>
          <w:szCs w:val="20"/>
          <w:lang w:val="en-US"/>
        </w:rPr>
      </w:pPr>
    </w:p>
    <w:p w14:paraId="36E13B59" w14:textId="77777777" w:rsidR="004D20BC" w:rsidRPr="004B0E83" w:rsidRDefault="004D20BC" w:rsidP="004D1E7F">
      <w:pPr>
        <w:jc w:val="both"/>
        <w:rPr>
          <w:b/>
          <w:lang w:val="en-US"/>
        </w:rPr>
      </w:pPr>
    </w:p>
    <w:p w14:paraId="16B9B07A" w14:textId="4FBFCB07" w:rsidR="000C41C8" w:rsidRPr="004B0E83" w:rsidRDefault="000C41C8" w:rsidP="000C41C8">
      <w:pPr>
        <w:spacing w:before="90"/>
        <w:rPr>
          <w:b/>
          <w:lang w:val="en-US"/>
        </w:rPr>
      </w:pPr>
      <w:r w:rsidRPr="004B0E83">
        <w:rPr>
          <w:b/>
          <w:lang w:val="en-US"/>
        </w:rPr>
        <w:t xml:space="preserve">Special Study Module </w:t>
      </w:r>
      <w:r w:rsidR="004B0E83">
        <w:rPr>
          <w:b/>
          <w:bCs/>
          <w:lang w:val="en-US"/>
        </w:rPr>
        <w:t xml:space="preserve">Academic Staff </w:t>
      </w:r>
      <w:r w:rsidRPr="004B0E83">
        <w:rPr>
          <w:b/>
          <w:bCs/>
          <w:lang w:val="en-US"/>
        </w:rPr>
        <w:t>(s)</w:t>
      </w:r>
      <w:r w:rsidRPr="004B0E83">
        <w:rPr>
          <w:b/>
          <w:lang w:val="en-US"/>
        </w:rPr>
        <w:t>:</w:t>
      </w:r>
    </w:p>
    <w:p w14:paraId="7B4A81EA" w14:textId="4B1599CA" w:rsidR="00661CCC" w:rsidRPr="004B0E83" w:rsidRDefault="00824580" w:rsidP="000C41C8">
      <w:pPr>
        <w:spacing w:before="90"/>
        <w:rPr>
          <w:b/>
          <w:lang w:val="en-US"/>
        </w:rPr>
      </w:pPr>
      <w:r w:rsidRPr="004B0E83">
        <w:rPr>
          <w:b/>
          <w:lang w:val="en-US"/>
        </w:rPr>
        <w:br/>
        <w:t>Signature/ Date:</w:t>
      </w:r>
    </w:p>
    <w:sectPr w:rsidR="00661CCC" w:rsidRPr="004B0E83">
      <w:headerReference w:type="even" r:id="rId8"/>
      <w:headerReference w:type="default" r:id="rId9"/>
      <w:footerReference w:type="even" r:id="rId10"/>
      <w:footerReference w:type="default" r:id="rId11"/>
      <w:headerReference w:type="first" r:id="rId12"/>
      <w:footerReference w:type="first" r:id="rId13"/>
      <w:pgSz w:w="11910" w:h="16840"/>
      <w:pgMar w:top="1580" w:right="100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D222" w14:textId="77777777" w:rsidR="002A3E1B" w:rsidRDefault="002A3E1B" w:rsidP="00FC54F0">
      <w:r>
        <w:separator/>
      </w:r>
    </w:p>
  </w:endnote>
  <w:endnote w:type="continuationSeparator" w:id="0">
    <w:p w14:paraId="11445B26" w14:textId="77777777" w:rsidR="002A3E1B" w:rsidRDefault="002A3E1B" w:rsidP="00FC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8106" w14:textId="77777777" w:rsidR="000C41C8" w:rsidRDefault="000C41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6" w:type="dxa"/>
      <w:tblInd w:w="-4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941"/>
      <w:gridCol w:w="2777"/>
      <w:gridCol w:w="1078"/>
    </w:tblGrid>
    <w:tr w:rsidR="005322E6" w:rsidRPr="00AB524F" w14:paraId="5AB05C5F" w14:textId="77777777" w:rsidTr="00F3585D">
      <w:trPr>
        <w:trHeight w:val="277"/>
      </w:trPr>
      <w:tc>
        <w:tcPr>
          <w:tcW w:w="6941" w:type="dxa"/>
          <w:vMerge w:val="restart"/>
          <w:tcBorders>
            <w:top w:val="single" w:sz="4" w:space="0" w:color="999999"/>
            <w:left w:val="single" w:sz="4" w:space="0" w:color="999999"/>
            <w:right w:val="single" w:sz="4" w:space="0" w:color="999999"/>
          </w:tcBorders>
          <w:shd w:val="clear" w:color="auto" w:fill="auto"/>
          <w:vAlign w:val="center"/>
        </w:tcPr>
        <w:p w14:paraId="12B5BB8E" w14:textId="5F60430C" w:rsidR="005322E6" w:rsidRPr="00AB524F" w:rsidRDefault="000C41C8" w:rsidP="005322E6">
          <w:pPr>
            <w:pStyle w:val="AltBilgi"/>
            <w:ind w:left="18" w:hanging="18"/>
            <w:jc w:val="both"/>
            <w:rPr>
              <w:rFonts w:ascii="Tahoma" w:hAnsi="Tahoma" w:cs="Tahoma"/>
              <w:color w:val="404040" w:themeColor="text1" w:themeTint="BF"/>
              <w:sz w:val="16"/>
              <w:szCs w:val="16"/>
            </w:rPr>
          </w:pPr>
          <w:r w:rsidRPr="000C41C8">
            <w:rPr>
              <w:rFonts w:ascii="Tahoma" w:hAnsi="Tahoma" w:cs="Tahoma"/>
              <w:color w:val="404040" w:themeColor="text1" w:themeTint="BF"/>
              <w:sz w:val="16"/>
              <w:szCs w:val="16"/>
            </w:rPr>
            <w:t xml:space="preserve">5_ </w:t>
          </w:r>
          <w:proofErr w:type="spellStart"/>
          <w:r w:rsidRPr="000C41C8">
            <w:rPr>
              <w:rFonts w:ascii="Tahoma" w:hAnsi="Tahoma" w:cs="Tahoma"/>
              <w:color w:val="404040" w:themeColor="text1" w:themeTint="BF"/>
              <w:sz w:val="16"/>
              <w:szCs w:val="16"/>
            </w:rPr>
            <w:t>Annex</w:t>
          </w:r>
          <w:proofErr w:type="spellEnd"/>
          <w:r w:rsidRPr="000C41C8">
            <w:rPr>
              <w:rFonts w:ascii="Tahoma" w:hAnsi="Tahoma" w:cs="Tahoma"/>
              <w:color w:val="404040" w:themeColor="text1" w:themeTint="BF"/>
              <w:sz w:val="16"/>
              <w:szCs w:val="16"/>
            </w:rPr>
            <w:t xml:space="preserve"> Form-3 Special </w:t>
          </w:r>
          <w:proofErr w:type="spellStart"/>
          <w:r w:rsidRPr="000C41C8">
            <w:rPr>
              <w:rFonts w:ascii="Tahoma" w:hAnsi="Tahoma" w:cs="Tahoma"/>
              <w:color w:val="404040" w:themeColor="text1" w:themeTint="BF"/>
              <w:sz w:val="16"/>
              <w:szCs w:val="16"/>
            </w:rPr>
            <w:t>Study</w:t>
          </w:r>
          <w:proofErr w:type="spellEnd"/>
          <w:r w:rsidRPr="000C41C8">
            <w:rPr>
              <w:rFonts w:ascii="Tahoma" w:hAnsi="Tahoma" w:cs="Tahoma"/>
              <w:color w:val="404040" w:themeColor="text1" w:themeTint="BF"/>
              <w:sz w:val="16"/>
              <w:szCs w:val="16"/>
            </w:rPr>
            <w:t xml:space="preserve"> </w:t>
          </w:r>
          <w:proofErr w:type="spellStart"/>
          <w:r w:rsidRPr="000C41C8">
            <w:rPr>
              <w:rFonts w:ascii="Tahoma" w:hAnsi="Tahoma" w:cs="Tahoma"/>
              <w:color w:val="404040" w:themeColor="text1" w:themeTint="BF"/>
              <w:sz w:val="16"/>
              <w:szCs w:val="16"/>
            </w:rPr>
            <w:t>Module</w:t>
          </w:r>
          <w:proofErr w:type="spellEnd"/>
          <w:r w:rsidRPr="000C41C8">
            <w:rPr>
              <w:rFonts w:ascii="Tahoma" w:hAnsi="Tahoma" w:cs="Tahoma"/>
              <w:color w:val="404040" w:themeColor="text1" w:themeTint="BF"/>
              <w:sz w:val="16"/>
              <w:szCs w:val="16"/>
            </w:rPr>
            <w:t xml:space="preserve"> Course </w:t>
          </w:r>
          <w:proofErr w:type="spellStart"/>
          <w:r w:rsidRPr="000C41C8">
            <w:rPr>
              <w:rFonts w:ascii="Tahoma" w:hAnsi="Tahoma" w:cs="Tahoma"/>
              <w:color w:val="404040" w:themeColor="text1" w:themeTint="BF"/>
              <w:sz w:val="16"/>
              <w:szCs w:val="16"/>
            </w:rPr>
            <w:t>Student</w:t>
          </w:r>
          <w:proofErr w:type="spellEnd"/>
          <w:r w:rsidRPr="000C41C8">
            <w:rPr>
              <w:rFonts w:ascii="Tahoma" w:hAnsi="Tahoma" w:cs="Tahoma"/>
              <w:color w:val="404040" w:themeColor="text1" w:themeTint="BF"/>
              <w:sz w:val="16"/>
              <w:szCs w:val="16"/>
            </w:rPr>
            <w:t xml:space="preserve"> Evaluation Form</w:t>
          </w:r>
        </w:p>
      </w:tc>
      <w:tc>
        <w:tcPr>
          <w:tcW w:w="27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E90376" w14:textId="6F8C8790" w:rsidR="005322E6" w:rsidRPr="00AB524F" w:rsidRDefault="005322E6" w:rsidP="005322E6">
          <w:pPr>
            <w:pStyle w:val="AltBilgi"/>
            <w:jc w:val="center"/>
            <w:rPr>
              <w:rFonts w:ascii="Tahoma" w:hAnsi="Tahoma" w:cs="Tahoma"/>
              <w:color w:val="404040" w:themeColor="text1" w:themeTint="BF"/>
              <w:sz w:val="16"/>
              <w:szCs w:val="16"/>
            </w:rPr>
          </w:pPr>
          <w:r>
            <w:rPr>
              <w:rFonts w:ascii="Tahoma" w:hAnsi="Tahoma" w:cs="Tahoma"/>
              <w:color w:val="404040" w:themeColor="text1" w:themeTint="BF"/>
              <w:sz w:val="16"/>
              <w:szCs w:val="16"/>
            </w:rPr>
            <w:t xml:space="preserve">Form </w:t>
          </w:r>
          <w:proofErr w:type="spellStart"/>
          <w:r w:rsidRPr="00AB524F">
            <w:rPr>
              <w:rFonts w:ascii="Tahoma" w:hAnsi="Tahoma" w:cs="Tahoma"/>
              <w:color w:val="404040" w:themeColor="text1" w:themeTint="BF"/>
              <w:sz w:val="16"/>
              <w:szCs w:val="16"/>
            </w:rPr>
            <w:t>Revi</w:t>
          </w:r>
          <w:r w:rsidR="000C41C8">
            <w:rPr>
              <w:rFonts w:ascii="Tahoma" w:hAnsi="Tahoma" w:cs="Tahoma"/>
              <w:color w:val="404040" w:themeColor="text1" w:themeTint="BF"/>
              <w:sz w:val="16"/>
              <w:szCs w:val="16"/>
            </w:rPr>
            <w:t>sion</w:t>
          </w:r>
          <w:proofErr w:type="spellEnd"/>
          <w:r w:rsidR="000C41C8">
            <w:rPr>
              <w:rFonts w:ascii="Tahoma" w:hAnsi="Tahoma" w:cs="Tahoma"/>
              <w:color w:val="404040" w:themeColor="text1" w:themeTint="BF"/>
              <w:sz w:val="16"/>
              <w:szCs w:val="16"/>
            </w:rPr>
            <w:t xml:space="preserve"> </w:t>
          </w:r>
          <w:proofErr w:type="spellStart"/>
          <w:r w:rsidR="000C41C8">
            <w:rPr>
              <w:rFonts w:ascii="Tahoma" w:hAnsi="Tahoma" w:cs="Tahoma"/>
              <w:color w:val="404040" w:themeColor="text1" w:themeTint="BF"/>
              <w:sz w:val="16"/>
              <w:szCs w:val="16"/>
            </w:rPr>
            <w:t>Date</w:t>
          </w:r>
          <w:proofErr w:type="spellEnd"/>
          <w:r w:rsidRPr="00AB524F">
            <w:rPr>
              <w:rFonts w:ascii="Tahoma" w:hAnsi="Tahoma" w:cs="Tahoma"/>
              <w:color w:val="404040" w:themeColor="text1" w:themeTint="BF"/>
              <w:sz w:val="16"/>
              <w:szCs w:val="16"/>
            </w:rPr>
            <w:t xml:space="preserve"> / </w:t>
          </w:r>
          <w:proofErr w:type="spellStart"/>
          <w:r w:rsidRPr="00A33762">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No</w:t>
          </w:r>
          <w:proofErr w:type="spellEnd"/>
          <w:r w:rsidRPr="00AB524F">
            <w:rPr>
              <w:rFonts w:ascii="Tahoma" w:hAnsi="Tahoma" w:cs="Tahoma"/>
              <w:color w:val="404040" w:themeColor="text1" w:themeTint="BF"/>
              <w:sz w:val="16"/>
              <w:szCs w:val="16"/>
            </w:rPr>
            <w:t>:</w:t>
          </w:r>
        </w:p>
      </w:tc>
      <w:tc>
        <w:tcPr>
          <w:tcW w:w="1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36ADA4" w14:textId="50AC7D08" w:rsidR="005322E6" w:rsidRPr="00AB524F" w:rsidRDefault="000C41C8" w:rsidP="005322E6">
          <w:pPr>
            <w:pStyle w:val="AltBilgi"/>
            <w:jc w:val="center"/>
            <w:rPr>
              <w:rFonts w:ascii="Tahoma" w:hAnsi="Tahoma" w:cs="Tahoma"/>
              <w:color w:val="404040" w:themeColor="text1" w:themeTint="BF"/>
              <w:sz w:val="16"/>
              <w:szCs w:val="16"/>
            </w:rPr>
          </w:pPr>
          <w:proofErr w:type="spellStart"/>
          <w:r>
            <w:rPr>
              <w:rFonts w:ascii="Tahoma" w:hAnsi="Tahoma" w:cs="Tahoma"/>
              <w:color w:val="404040" w:themeColor="text1" w:themeTint="BF"/>
              <w:sz w:val="16"/>
              <w:szCs w:val="16"/>
            </w:rPr>
            <w:t>Page</w:t>
          </w:r>
          <w:proofErr w:type="spellEnd"/>
        </w:p>
      </w:tc>
    </w:tr>
    <w:tr w:rsidR="005322E6" w:rsidRPr="00AB524F" w14:paraId="3789582B" w14:textId="77777777" w:rsidTr="00F3585D">
      <w:trPr>
        <w:trHeight w:val="277"/>
      </w:trPr>
      <w:tc>
        <w:tcPr>
          <w:tcW w:w="6941" w:type="dxa"/>
          <w:vMerge/>
          <w:tcBorders>
            <w:left w:val="single" w:sz="4" w:space="0" w:color="999999"/>
            <w:bottom w:val="single" w:sz="4" w:space="0" w:color="999999"/>
            <w:right w:val="single" w:sz="4" w:space="0" w:color="999999"/>
          </w:tcBorders>
          <w:shd w:val="clear" w:color="auto" w:fill="auto"/>
        </w:tcPr>
        <w:p w14:paraId="3AD482A7" w14:textId="77777777" w:rsidR="005322E6" w:rsidRPr="00AB524F" w:rsidRDefault="005322E6" w:rsidP="005322E6">
          <w:pPr>
            <w:pStyle w:val="AltBilgi"/>
            <w:rPr>
              <w:rFonts w:ascii="Tahoma" w:hAnsi="Tahoma" w:cs="Tahoma"/>
              <w:color w:val="404040" w:themeColor="text1" w:themeTint="BF"/>
              <w:sz w:val="16"/>
              <w:szCs w:val="16"/>
              <w:lang w:val="it-IT"/>
            </w:rPr>
          </w:pPr>
        </w:p>
      </w:tc>
      <w:tc>
        <w:tcPr>
          <w:tcW w:w="27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A507DB" w14:textId="77777777" w:rsidR="005322E6" w:rsidRPr="00AB524F" w:rsidRDefault="005322E6" w:rsidP="005322E6">
          <w:pPr>
            <w:pStyle w:val="AltBilgi"/>
            <w:jc w:val="center"/>
            <w:rPr>
              <w:rFonts w:ascii="Tahoma" w:hAnsi="Tahoma" w:cs="Tahoma"/>
              <w:color w:val="404040" w:themeColor="text1" w:themeTint="BF"/>
              <w:sz w:val="16"/>
              <w:szCs w:val="16"/>
            </w:rPr>
          </w:pPr>
          <w:r>
            <w:rPr>
              <w:rFonts w:ascii="Tahoma" w:hAnsi="Tahoma" w:cs="Tahoma"/>
              <w:color w:val="404040" w:themeColor="text1" w:themeTint="BF"/>
              <w:sz w:val="16"/>
              <w:szCs w:val="16"/>
            </w:rPr>
            <w:t>xx</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xx</w:t>
          </w:r>
          <w:r w:rsidRPr="00AB524F">
            <w:rPr>
              <w:rFonts w:ascii="Tahoma" w:hAnsi="Tahoma" w:cs="Tahoma"/>
              <w:color w:val="404040" w:themeColor="text1" w:themeTint="BF"/>
              <w:sz w:val="16"/>
              <w:szCs w:val="16"/>
            </w:rPr>
            <w:t>.202</w:t>
          </w:r>
          <w:r>
            <w:rPr>
              <w:rFonts w:ascii="Tahoma" w:hAnsi="Tahoma" w:cs="Tahoma"/>
              <w:color w:val="404040" w:themeColor="text1" w:themeTint="BF"/>
              <w:sz w:val="16"/>
              <w:szCs w:val="16"/>
            </w:rPr>
            <w:t>4</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0</w:t>
          </w:r>
          <w:r>
            <w:rPr>
              <w:rFonts w:ascii="Tahoma" w:hAnsi="Tahoma" w:cs="Tahoma"/>
              <w:color w:val="404040" w:themeColor="text1" w:themeTint="BF"/>
              <w:sz w:val="16"/>
              <w:szCs w:val="16"/>
            </w:rPr>
            <w:t>1</w:t>
          </w:r>
        </w:p>
      </w:tc>
      <w:tc>
        <w:tcPr>
          <w:tcW w:w="1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2AFF1A" w14:textId="0F5C27D8" w:rsidR="005322E6" w:rsidRPr="00AB524F" w:rsidRDefault="005322E6" w:rsidP="005322E6">
          <w:pPr>
            <w:pStyle w:val="AltBilgi"/>
            <w:jc w:val="center"/>
            <w:rPr>
              <w:rFonts w:ascii="Tahoma" w:hAnsi="Tahoma" w:cs="Tahoma"/>
              <w:color w:val="404040" w:themeColor="text1" w:themeTint="BF"/>
              <w:sz w:val="16"/>
              <w:szCs w:val="16"/>
            </w:rPr>
          </w:pP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PAGE </w:instrText>
          </w:r>
          <w:r w:rsidRPr="00AB524F">
            <w:rPr>
              <w:rStyle w:val="SayfaNumaras"/>
              <w:rFonts w:ascii="Tahoma" w:hAnsi="Tahoma" w:cs="Tahoma"/>
              <w:color w:val="404040" w:themeColor="text1" w:themeTint="BF"/>
              <w:sz w:val="16"/>
              <w:szCs w:val="16"/>
            </w:rPr>
            <w:fldChar w:fldCharType="separate"/>
          </w:r>
          <w:r w:rsidR="00523B48">
            <w:rPr>
              <w:rStyle w:val="SayfaNumaras"/>
              <w:rFonts w:ascii="Tahoma" w:hAnsi="Tahoma" w:cs="Tahoma"/>
              <w:noProof/>
              <w:color w:val="404040" w:themeColor="text1" w:themeTint="BF"/>
              <w:sz w:val="16"/>
              <w:szCs w:val="16"/>
            </w:rPr>
            <w:t>2</w:t>
          </w:r>
          <w:r w:rsidRPr="00AB524F">
            <w:rPr>
              <w:rStyle w:val="SayfaNumaras"/>
              <w:rFonts w:ascii="Tahoma" w:hAnsi="Tahoma" w:cs="Tahoma"/>
              <w:color w:val="404040" w:themeColor="text1" w:themeTint="BF"/>
              <w:sz w:val="16"/>
              <w:szCs w:val="16"/>
            </w:rPr>
            <w:fldChar w:fldCharType="end"/>
          </w:r>
          <w:r w:rsidRPr="00AB524F">
            <w:rPr>
              <w:rStyle w:val="SayfaNumaras"/>
              <w:rFonts w:ascii="Tahoma" w:hAnsi="Tahoma" w:cs="Tahoma"/>
              <w:color w:val="404040" w:themeColor="text1" w:themeTint="BF"/>
              <w:sz w:val="16"/>
              <w:szCs w:val="16"/>
            </w:rPr>
            <w:t>/</w:t>
          </w: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NUMPAGES </w:instrText>
          </w:r>
          <w:r w:rsidRPr="00AB524F">
            <w:rPr>
              <w:rStyle w:val="SayfaNumaras"/>
              <w:rFonts w:ascii="Tahoma" w:hAnsi="Tahoma" w:cs="Tahoma"/>
              <w:color w:val="404040" w:themeColor="text1" w:themeTint="BF"/>
              <w:sz w:val="16"/>
              <w:szCs w:val="16"/>
            </w:rPr>
            <w:fldChar w:fldCharType="separate"/>
          </w:r>
          <w:r w:rsidR="00523B48">
            <w:rPr>
              <w:rStyle w:val="SayfaNumaras"/>
              <w:rFonts w:ascii="Tahoma" w:hAnsi="Tahoma" w:cs="Tahoma"/>
              <w:noProof/>
              <w:color w:val="404040" w:themeColor="text1" w:themeTint="BF"/>
              <w:sz w:val="16"/>
              <w:szCs w:val="16"/>
            </w:rPr>
            <w:t>2</w:t>
          </w:r>
          <w:r w:rsidRPr="00AB524F">
            <w:rPr>
              <w:rStyle w:val="SayfaNumaras"/>
              <w:rFonts w:ascii="Tahoma" w:hAnsi="Tahoma" w:cs="Tahoma"/>
              <w:color w:val="404040" w:themeColor="text1" w:themeTint="BF"/>
              <w:sz w:val="16"/>
              <w:szCs w:val="16"/>
            </w:rPr>
            <w:fldChar w:fldCharType="end"/>
          </w:r>
        </w:p>
      </w:tc>
    </w:tr>
  </w:tbl>
  <w:p w14:paraId="1205482A" w14:textId="77777777" w:rsidR="005322E6" w:rsidRDefault="005322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B3E7" w14:textId="77777777" w:rsidR="000C41C8" w:rsidRDefault="000C41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A6619" w14:textId="77777777" w:rsidR="002A3E1B" w:rsidRDefault="002A3E1B" w:rsidP="00FC54F0">
      <w:r>
        <w:separator/>
      </w:r>
    </w:p>
  </w:footnote>
  <w:footnote w:type="continuationSeparator" w:id="0">
    <w:p w14:paraId="79227214" w14:textId="77777777" w:rsidR="002A3E1B" w:rsidRDefault="002A3E1B" w:rsidP="00FC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862F" w14:textId="77777777" w:rsidR="000C41C8" w:rsidRDefault="000C41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57BE" w14:textId="6A12E1C5" w:rsidR="00FC54F0" w:rsidRDefault="00FC54F0">
    <w:pPr>
      <w:pStyle w:val="stBilgi"/>
    </w:pPr>
    <w:r>
      <w:t>FORM 3</w:t>
    </w:r>
  </w:p>
  <w:p w14:paraId="716C3175" w14:textId="77777777" w:rsidR="00FC54F0" w:rsidRDefault="00FC54F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30CB" w14:textId="77777777" w:rsidR="000C41C8" w:rsidRDefault="000C41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599"/>
    <w:multiLevelType w:val="multilevel"/>
    <w:tmpl w:val="E3389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13C95"/>
    <w:multiLevelType w:val="hybridMultilevel"/>
    <w:tmpl w:val="E1785162"/>
    <w:lvl w:ilvl="0" w:tplc="C26093D4">
      <w:numFmt w:val="bullet"/>
      <w:lvlText w:val="-"/>
      <w:lvlJc w:val="left"/>
      <w:pPr>
        <w:ind w:left="720" w:hanging="360"/>
      </w:pPr>
      <w:rPr>
        <w:rFonts w:ascii="Book Antiqua" w:eastAsia="Book Antiqua" w:hAnsi="Book Antiqu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907D1E"/>
    <w:multiLevelType w:val="hybridMultilevel"/>
    <w:tmpl w:val="89863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FE62E6"/>
    <w:multiLevelType w:val="hybridMultilevel"/>
    <w:tmpl w:val="BBB24108"/>
    <w:lvl w:ilvl="0" w:tplc="CFD0062A">
      <w:start w:val="1"/>
      <w:numFmt w:val="decimal"/>
      <w:lvlText w:val="%1."/>
      <w:lvlJc w:val="left"/>
      <w:pPr>
        <w:ind w:left="439" w:hanging="360"/>
      </w:pPr>
      <w:rPr>
        <w:rFonts w:hint="default"/>
      </w:rPr>
    </w:lvl>
    <w:lvl w:ilvl="1" w:tplc="041F0019" w:tentative="1">
      <w:start w:val="1"/>
      <w:numFmt w:val="lowerLetter"/>
      <w:lvlText w:val="%2."/>
      <w:lvlJc w:val="left"/>
      <w:pPr>
        <w:ind w:left="1159" w:hanging="360"/>
      </w:pPr>
    </w:lvl>
    <w:lvl w:ilvl="2" w:tplc="041F001B" w:tentative="1">
      <w:start w:val="1"/>
      <w:numFmt w:val="lowerRoman"/>
      <w:lvlText w:val="%3."/>
      <w:lvlJc w:val="right"/>
      <w:pPr>
        <w:ind w:left="1879" w:hanging="180"/>
      </w:pPr>
    </w:lvl>
    <w:lvl w:ilvl="3" w:tplc="041F000F" w:tentative="1">
      <w:start w:val="1"/>
      <w:numFmt w:val="decimal"/>
      <w:lvlText w:val="%4."/>
      <w:lvlJc w:val="left"/>
      <w:pPr>
        <w:ind w:left="2599" w:hanging="360"/>
      </w:pPr>
    </w:lvl>
    <w:lvl w:ilvl="4" w:tplc="041F0019" w:tentative="1">
      <w:start w:val="1"/>
      <w:numFmt w:val="lowerLetter"/>
      <w:lvlText w:val="%5."/>
      <w:lvlJc w:val="left"/>
      <w:pPr>
        <w:ind w:left="3319" w:hanging="360"/>
      </w:pPr>
    </w:lvl>
    <w:lvl w:ilvl="5" w:tplc="041F001B" w:tentative="1">
      <w:start w:val="1"/>
      <w:numFmt w:val="lowerRoman"/>
      <w:lvlText w:val="%6."/>
      <w:lvlJc w:val="right"/>
      <w:pPr>
        <w:ind w:left="4039" w:hanging="180"/>
      </w:pPr>
    </w:lvl>
    <w:lvl w:ilvl="6" w:tplc="041F000F" w:tentative="1">
      <w:start w:val="1"/>
      <w:numFmt w:val="decimal"/>
      <w:lvlText w:val="%7."/>
      <w:lvlJc w:val="left"/>
      <w:pPr>
        <w:ind w:left="4759" w:hanging="360"/>
      </w:pPr>
    </w:lvl>
    <w:lvl w:ilvl="7" w:tplc="041F0019" w:tentative="1">
      <w:start w:val="1"/>
      <w:numFmt w:val="lowerLetter"/>
      <w:lvlText w:val="%8."/>
      <w:lvlJc w:val="left"/>
      <w:pPr>
        <w:ind w:left="5479" w:hanging="360"/>
      </w:pPr>
    </w:lvl>
    <w:lvl w:ilvl="8" w:tplc="041F001B" w:tentative="1">
      <w:start w:val="1"/>
      <w:numFmt w:val="lowerRoman"/>
      <w:lvlText w:val="%9."/>
      <w:lvlJc w:val="right"/>
      <w:pPr>
        <w:ind w:left="6199" w:hanging="180"/>
      </w:pPr>
    </w:lvl>
  </w:abstractNum>
  <w:num w:numId="1" w16cid:durableId="179781634">
    <w:abstractNumId w:val="2"/>
  </w:num>
  <w:num w:numId="2" w16cid:durableId="1107165281">
    <w:abstractNumId w:val="0"/>
  </w:num>
  <w:num w:numId="3" w16cid:durableId="1284728687">
    <w:abstractNumId w:val="1"/>
  </w:num>
  <w:num w:numId="4" w16cid:durableId="965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CC"/>
    <w:rsid w:val="000068F3"/>
    <w:rsid w:val="00007A9E"/>
    <w:rsid w:val="0003043D"/>
    <w:rsid w:val="00043B4B"/>
    <w:rsid w:val="000773FD"/>
    <w:rsid w:val="000C41C8"/>
    <w:rsid w:val="000D42CA"/>
    <w:rsid w:val="001269F8"/>
    <w:rsid w:val="0012722A"/>
    <w:rsid w:val="0014325D"/>
    <w:rsid w:val="001900B2"/>
    <w:rsid w:val="001A73D6"/>
    <w:rsid w:val="001B44EC"/>
    <w:rsid w:val="0020480F"/>
    <w:rsid w:val="00205404"/>
    <w:rsid w:val="0021619E"/>
    <w:rsid w:val="002A3E1B"/>
    <w:rsid w:val="00365343"/>
    <w:rsid w:val="00371A69"/>
    <w:rsid w:val="003842A2"/>
    <w:rsid w:val="00387D2F"/>
    <w:rsid w:val="003A53DE"/>
    <w:rsid w:val="003B7069"/>
    <w:rsid w:val="00401544"/>
    <w:rsid w:val="00473560"/>
    <w:rsid w:val="004765D7"/>
    <w:rsid w:val="004A62B4"/>
    <w:rsid w:val="004B0E83"/>
    <w:rsid w:val="004B4868"/>
    <w:rsid w:val="004C2E7D"/>
    <w:rsid w:val="004D1E7F"/>
    <w:rsid w:val="004D20BC"/>
    <w:rsid w:val="004E7778"/>
    <w:rsid w:val="00523B48"/>
    <w:rsid w:val="00525706"/>
    <w:rsid w:val="005322E6"/>
    <w:rsid w:val="005326CA"/>
    <w:rsid w:val="00555A12"/>
    <w:rsid w:val="00586129"/>
    <w:rsid w:val="00594689"/>
    <w:rsid w:val="005C72B0"/>
    <w:rsid w:val="005E3284"/>
    <w:rsid w:val="00603BEB"/>
    <w:rsid w:val="006045F3"/>
    <w:rsid w:val="00632B7E"/>
    <w:rsid w:val="00661CCC"/>
    <w:rsid w:val="006C36D0"/>
    <w:rsid w:val="006F2BF2"/>
    <w:rsid w:val="0079736A"/>
    <w:rsid w:val="007C3545"/>
    <w:rsid w:val="007C76C4"/>
    <w:rsid w:val="00824580"/>
    <w:rsid w:val="008F13D4"/>
    <w:rsid w:val="008F3575"/>
    <w:rsid w:val="00925737"/>
    <w:rsid w:val="00966C00"/>
    <w:rsid w:val="00975FF4"/>
    <w:rsid w:val="009860A3"/>
    <w:rsid w:val="009B48CC"/>
    <w:rsid w:val="009D4296"/>
    <w:rsid w:val="00A140D5"/>
    <w:rsid w:val="00A156A3"/>
    <w:rsid w:val="00A3709A"/>
    <w:rsid w:val="00A75BF2"/>
    <w:rsid w:val="00A76B86"/>
    <w:rsid w:val="00B169E0"/>
    <w:rsid w:val="00B556E9"/>
    <w:rsid w:val="00C1017A"/>
    <w:rsid w:val="00C97E15"/>
    <w:rsid w:val="00CB1748"/>
    <w:rsid w:val="00CB34EB"/>
    <w:rsid w:val="00CC2D02"/>
    <w:rsid w:val="00D5783A"/>
    <w:rsid w:val="00D770CC"/>
    <w:rsid w:val="00DA2113"/>
    <w:rsid w:val="00DC5248"/>
    <w:rsid w:val="00DE18D3"/>
    <w:rsid w:val="00DE3C6D"/>
    <w:rsid w:val="00E04EBD"/>
    <w:rsid w:val="00E05868"/>
    <w:rsid w:val="00E34645"/>
    <w:rsid w:val="00E51D69"/>
    <w:rsid w:val="00E953D9"/>
    <w:rsid w:val="00E9563F"/>
    <w:rsid w:val="00EC2BF6"/>
    <w:rsid w:val="00EF62E7"/>
    <w:rsid w:val="00EF7DF3"/>
    <w:rsid w:val="00F31E7F"/>
    <w:rsid w:val="00F3507B"/>
    <w:rsid w:val="00F41BB1"/>
    <w:rsid w:val="00FC54F0"/>
    <w:rsid w:val="00FE33C9"/>
    <w:rsid w:val="00FE3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B998"/>
  <w15:docId w15:val="{251896F5-849E-4E92-ACCF-24283CCD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39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81"/>
    </w:pPr>
  </w:style>
  <w:style w:type="paragraph" w:styleId="stBilgi">
    <w:name w:val="header"/>
    <w:basedOn w:val="Normal"/>
    <w:link w:val="stBilgiChar"/>
    <w:uiPriority w:val="99"/>
    <w:unhideWhenUsed/>
    <w:rsid w:val="00FC54F0"/>
    <w:pPr>
      <w:tabs>
        <w:tab w:val="center" w:pos="4536"/>
        <w:tab w:val="right" w:pos="9072"/>
      </w:tabs>
    </w:pPr>
  </w:style>
  <w:style w:type="character" w:customStyle="1" w:styleId="stBilgiChar">
    <w:name w:val="Üst Bilgi Char"/>
    <w:basedOn w:val="VarsaylanParagrafYazTipi"/>
    <w:link w:val="stBilgi"/>
    <w:uiPriority w:val="99"/>
    <w:rsid w:val="00FC54F0"/>
    <w:rPr>
      <w:rFonts w:ascii="Times New Roman" w:eastAsia="Times New Roman" w:hAnsi="Times New Roman" w:cs="Times New Roman"/>
      <w:lang w:val="tr-TR" w:eastAsia="tr-TR" w:bidi="tr-TR"/>
    </w:rPr>
  </w:style>
  <w:style w:type="paragraph" w:styleId="AltBilgi">
    <w:name w:val="footer"/>
    <w:basedOn w:val="Normal"/>
    <w:link w:val="AltBilgiChar"/>
    <w:unhideWhenUsed/>
    <w:rsid w:val="00FC54F0"/>
    <w:pPr>
      <w:tabs>
        <w:tab w:val="center" w:pos="4536"/>
        <w:tab w:val="right" w:pos="9072"/>
      </w:tabs>
    </w:pPr>
  </w:style>
  <w:style w:type="character" w:customStyle="1" w:styleId="AltBilgiChar">
    <w:name w:val="Alt Bilgi Char"/>
    <w:basedOn w:val="VarsaylanParagrafYazTipi"/>
    <w:link w:val="AltBilgi"/>
    <w:rsid w:val="00FC54F0"/>
    <w:rPr>
      <w:rFonts w:ascii="Times New Roman" w:eastAsia="Times New Roman" w:hAnsi="Times New Roman" w:cs="Times New Roman"/>
      <w:lang w:val="tr-TR" w:eastAsia="tr-TR" w:bidi="tr-TR"/>
    </w:rPr>
  </w:style>
  <w:style w:type="character" w:styleId="SayfaNumaras">
    <w:name w:val="page number"/>
    <w:basedOn w:val="VarsaylanParagrafYazTipi"/>
    <w:rsid w:val="0053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2629">
      <w:bodyDiv w:val="1"/>
      <w:marLeft w:val="0"/>
      <w:marRight w:val="0"/>
      <w:marTop w:val="0"/>
      <w:marBottom w:val="0"/>
      <w:divBdr>
        <w:top w:val="none" w:sz="0" w:space="0" w:color="auto"/>
        <w:left w:val="none" w:sz="0" w:space="0" w:color="auto"/>
        <w:bottom w:val="none" w:sz="0" w:space="0" w:color="auto"/>
        <w:right w:val="none" w:sz="0" w:space="0" w:color="auto"/>
      </w:divBdr>
    </w:div>
    <w:div w:id="302388996">
      <w:bodyDiv w:val="1"/>
      <w:marLeft w:val="0"/>
      <w:marRight w:val="0"/>
      <w:marTop w:val="0"/>
      <w:marBottom w:val="0"/>
      <w:divBdr>
        <w:top w:val="none" w:sz="0" w:space="0" w:color="auto"/>
        <w:left w:val="none" w:sz="0" w:space="0" w:color="auto"/>
        <w:bottom w:val="none" w:sz="0" w:space="0" w:color="auto"/>
        <w:right w:val="none" w:sz="0" w:space="0" w:color="auto"/>
      </w:divBdr>
    </w:div>
    <w:div w:id="554851321">
      <w:bodyDiv w:val="1"/>
      <w:marLeft w:val="0"/>
      <w:marRight w:val="0"/>
      <w:marTop w:val="0"/>
      <w:marBottom w:val="0"/>
      <w:divBdr>
        <w:top w:val="none" w:sz="0" w:space="0" w:color="auto"/>
        <w:left w:val="none" w:sz="0" w:space="0" w:color="auto"/>
        <w:bottom w:val="none" w:sz="0" w:space="0" w:color="auto"/>
        <w:right w:val="none" w:sz="0" w:space="0" w:color="auto"/>
      </w:divBdr>
    </w:div>
    <w:div w:id="1244031631">
      <w:bodyDiv w:val="1"/>
      <w:marLeft w:val="0"/>
      <w:marRight w:val="0"/>
      <w:marTop w:val="0"/>
      <w:marBottom w:val="0"/>
      <w:divBdr>
        <w:top w:val="none" w:sz="0" w:space="0" w:color="auto"/>
        <w:left w:val="none" w:sz="0" w:space="0" w:color="auto"/>
        <w:bottom w:val="none" w:sz="0" w:space="0" w:color="auto"/>
        <w:right w:val="none" w:sz="0" w:space="0" w:color="auto"/>
      </w:divBdr>
      <w:divsChild>
        <w:div w:id="1905873591">
          <w:marLeft w:val="0"/>
          <w:marRight w:val="0"/>
          <w:marTop w:val="0"/>
          <w:marBottom w:val="0"/>
          <w:divBdr>
            <w:top w:val="none" w:sz="0" w:space="0" w:color="auto"/>
            <w:left w:val="none" w:sz="0" w:space="0" w:color="auto"/>
            <w:bottom w:val="none" w:sz="0" w:space="0" w:color="auto"/>
            <w:right w:val="none" w:sz="0" w:space="0" w:color="auto"/>
          </w:divBdr>
          <w:divsChild>
            <w:div w:id="1120152018">
              <w:marLeft w:val="0"/>
              <w:marRight w:val="0"/>
              <w:marTop w:val="0"/>
              <w:marBottom w:val="0"/>
              <w:divBdr>
                <w:top w:val="none" w:sz="0" w:space="0" w:color="auto"/>
                <w:left w:val="none" w:sz="0" w:space="0" w:color="auto"/>
                <w:bottom w:val="none" w:sz="0" w:space="0" w:color="auto"/>
                <w:right w:val="none" w:sz="0" w:space="0" w:color="auto"/>
              </w:divBdr>
              <w:divsChild>
                <w:div w:id="1581212237">
                  <w:marLeft w:val="0"/>
                  <w:marRight w:val="0"/>
                  <w:marTop w:val="0"/>
                  <w:marBottom w:val="0"/>
                  <w:divBdr>
                    <w:top w:val="none" w:sz="0" w:space="0" w:color="auto"/>
                    <w:left w:val="none" w:sz="0" w:space="0" w:color="auto"/>
                    <w:bottom w:val="none" w:sz="0" w:space="0" w:color="auto"/>
                    <w:right w:val="none" w:sz="0" w:space="0" w:color="auto"/>
                  </w:divBdr>
                  <w:divsChild>
                    <w:div w:id="6758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FBD0-ED93-4E35-9963-B9FFD983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Ümmühani̇ ÖZEL TÜRKCÜ</cp:lastModifiedBy>
  <cp:revision>3</cp:revision>
  <dcterms:created xsi:type="dcterms:W3CDTF">2024-10-14T07:41:00Z</dcterms:created>
  <dcterms:modified xsi:type="dcterms:W3CDTF">2024-11-24T18:28:00Z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2019</vt:lpwstr>
  </property>
  <property fmtid="{D5CDD505-2E9C-101B-9397-08002B2CF9AE}" pid="4" name="LastSaved">
    <vt:filetime>2022-09-19T00:00:00Z</vt:filetime>
  </property>
</Properties>
</file>