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79979" w14:textId="5EA232E1" w:rsidR="00661CCC" w:rsidRPr="004D20BC" w:rsidRDefault="00661CCC" w:rsidP="00387D2F">
      <w:pPr>
        <w:pStyle w:val="GvdeMetni"/>
        <w:rPr>
          <w:b/>
          <w:bCs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661CCC" w:rsidRPr="00D770CC" w14:paraId="0673598C" w14:textId="77777777">
        <w:trPr>
          <w:trHeight w:val="827"/>
        </w:trPr>
        <w:tc>
          <w:tcPr>
            <w:tcW w:w="9640" w:type="dxa"/>
            <w:shd w:val="clear" w:color="auto" w:fill="BCD5ED"/>
          </w:tcPr>
          <w:p w14:paraId="3853FED9" w14:textId="77777777" w:rsidR="00661CCC" w:rsidRPr="00D770CC" w:rsidRDefault="00F31E7F" w:rsidP="00387D2F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 w:rsidRPr="00D770CC">
              <w:rPr>
                <w:b/>
                <w:sz w:val="24"/>
              </w:rPr>
              <w:t>Ö</w:t>
            </w:r>
            <w:r w:rsidR="0079736A" w:rsidRPr="00D770CC">
              <w:rPr>
                <w:b/>
                <w:sz w:val="24"/>
              </w:rPr>
              <w:t>ZEL ÇALIŞMA MODÜLÜ</w:t>
            </w:r>
            <w:r w:rsidRPr="00D770CC">
              <w:rPr>
                <w:b/>
                <w:sz w:val="24"/>
              </w:rPr>
              <w:t xml:space="preserve"> ÖĞRENCİ </w:t>
            </w:r>
            <w:r w:rsidR="00B169E0" w:rsidRPr="00D770CC">
              <w:rPr>
                <w:b/>
                <w:sz w:val="24"/>
              </w:rPr>
              <w:t>BAŞARISI</w:t>
            </w:r>
            <w:r w:rsidRPr="00D770CC">
              <w:rPr>
                <w:b/>
                <w:sz w:val="24"/>
              </w:rPr>
              <w:t xml:space="preserve"> DEĞERLENDİRME FORMU</w:t>
            </w:r>
          </w:p>
          <w:p w14:paraId="57377AEA" w14:textId="0249DC74" w:rsidR="0012722A" w:rsidRPr="00D770CC" w:rsidRDefault="0012722A" w:rsidP="00387D2F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 w:rsidRPr="00D770CC">
              <w:rPr>
                <w:b/>
                <w:sz w:val="24"/>
              </w:rPr>
              <w:t>(Türkçe Tıp Programı)</w:t>
            </w:r>
          </w:p>
        </w:tc>
      </w:tr>
      <w:tr w:rsidR="00661CCC" w:rsidRPr="00D770CC" w14:paraId="187AF461" w14:textId="77777777">
        <w:trPr>
          <w:trHeight w:val="414"/>
        </w:trPr>
        <w:tc>
          <w:tcPr>
            <w:tcW w:w="9640" w:type="dxa"/>
          </w:tcPr>
          <w:p w14:paraId="123F10FA" w14:textId="77777777" w:rsidR="00661CCC" w:rsidRPr="00D770CC" w:rsidRDefault="00F31E7F" w:rsidP="00387D2F">
            <w:pPr>
              <w:pStyle w:val="TableParagraph"/>
              <w:ind w:left="108"/>
              <w:rPr>
                <w:b/>
                <w:sz w:val="24"/>
              </w:rPr>
            </w:pPr>
            <w:r w:rsidRPr="00D770CC">
              <w:rPr>
                <w:b/>
                <w:sz w:val="24"/>
              </w:rPr>
              <w:t>Öğrencinin Adı-Soyadı:</w:t>
            </w:r>
          </w:p>
        </w:tc>
      </w:tr>
      <w:tr w:rsidR="00661CCC" w:rsidRPr="00D770CC" w14:paraId="0C268130" w14:textId="77777777">
        <w:trPr>
          <w:trHeight w:val="412"/>
        </w:trPr>
        <w:tc>
          <w:tcPr>
            <w:tcW w:w="9640" w:type="dxa"/>
          </w:tcPr>
          <w:p w14:paraId="3FFDF180" w14:textId="77777777" w:rsidR="00661CCC" w:rsidRPr="00D770CC" w:rsidRDefault="00F31E7F" w:rsidP="00387D2F">
            <w:pPr>
              <w:pStyle w:val="TableParagraph"/>
              <w:ind w:left="108"/>
              <w:rPr>
                <w:b/>
                <w:sz w:val="24"/>
              </w:rPr>
            </w:pPr>
            <w:r w:rsidRPr="00D770CC">
              <w:rPr>
                <w:b/>
                <w:sz w:val="24"/>
              </w:rPr>
              <w:t>Öğrencinin Numarası:</w:t>
            </w:r>
          </w:p>
        </w:tc>
      </w:tr>
      <w:tr w:rsidR="00661CCC" w:rsidRPr="00D770CC" w14:paraId="1B4CC499" w14:textId="77777777">
        <w:trPr>
          <w:trHeight w:val="414"/>
        </w:trPr>
        <w:tc>
          <w:tcPr>
            <w:tcW w:w="9640" w:type="dxa"/>
          </w:tcPr>
          <w:p w14:paraId="3C36BF11" w14:textId="77777777" w:rsidR="00661CCC" w:rsidRPr="00D770CC" w:rsidRDefault="00F31E7F" w:rsidP="00387D2F">
            <w:pPr>
              <w:pStyle w:val="TableParagraph"/>
              <w:ind w:left="108"/>
              <w:rPr>
                <w:b/>
                <w:sz w:val="24"/>
              </w:rPr>
            </w:pPr>
            <w:r w:rsidRPr="00D770CC">
              <w:rPr>
                <w:b/>
                <w:sz w:val="24"/>
              </w:rPr>
              <w:t>Öğrencinin Dönemi:</w:t>
            </w:r>
          </w:p>
        </w:tc>
      </w:tr>
      <w:tr w:rsidR="00594689" w:rsidRPr="00D770CC" w14:paraId="45237616" w14:textId="77777777">
        <w:trPr>
          <w:trHeight w:val="414"/>
        </w:trPr>
        <w:tc>
          <w:tcPr>
            <w:tcW w:w="9640" w:type="dxa"/>
          </w:tcPr>
          <w:p w14:paraId="4D86BD92" w14:textId="31A9E6C9" w:rsidR="00594689" w:rsidRPr="00D770CC" w:rsidRDefault="00594689" w:rsidP="00387D2F">
            <w:pPr>
              <w:pStyle w:val="TableParagraph"/>
              <w:ind w:left="108"/>
              <w:rPr>
                <w:b/>
                <w:sz w:val="24"/>
              </w:rPr>
            </w:pPr>
            <w:r w:rsidRPr="00D770CC">
              <w:rPr>
                <w:b/>
                <w:sz w:val="24"/>
              </w:rPr>
              <w:t xml:space="preserve">Devam Koşulunu Yerine Getirme: *            </w:t>
            </w:r>
            <w:sdt>
              <w:sdtPr>
                <w:rPr>
                  <w:rFonts w:eastAsia="MS PGothic"/>
                  <w:b/>
                  <w:bCs/>
                  <w:color w:val="000000" w:themeColor="text1"/>
                  <w:kern w:val="24"/>
                </w:rPr>
                <w:id w:val="2069607033"/>
              </w:sdtPr>
              <w:sdtContent>
                <w:r w:rsidR="009B48CC" w:rsidRPr="00D770C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  <w:r w:rsidR="009B48CC" w:rsidRPr="00D770CC">
              <w:rPr>
                <w:b/>
                <w:sz w:val="24"/>
              </w:rPr>
              <w:t xml:space="preserve"> </w:t>
            </w:r>
            <w:r w:rsidRPr="00D770CC">
              <w:rPr>
                <w:b/>
                <w:sz w:val="24"/>
              </w:rPr>
              <w:t xml:space="preserve">Devamlı            </w:t>
            </w:r>
            <w:sdt>
              <w:sdtPr>
                <w:rPr>
                  <w:rFonts w:eastAsia="MS PGothic"/>
                  <w:b/>
                  <w:bCs/>
                  <w:color w:val="000000" w:themeColor="text1"/>
                  <w:kern w:val="24"/>
                </w:rPr>
                <w:id w:val="1087954833"/>
              </w:sdtPr>
              <w:sdtContent>
                <w:r w:rsidR="009B48CC" w:rsidRPr="00D770CC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24"/>
                  </w:rPr>
                  <w:t>☐</w:t>
                </w:r>
              </w:sdtContent>
            </w:sdt>
            <w:r w:rsidR="009B48CC" w:rsidRPr="00D770CC">
              <w:rPr>
                <w:b/>
                <w:sz w:val="24"/>
              </w:rPr>
              <w:t xml:space="preserve"> </w:t>
            </w:r>
            <w:r w:rsidRPr="00D770CC">
              <w:rPr>
                <w:b/>
                <w:sz w:val="24"/>
              </w:rPr>
              <w:t>Devam Koşulu Sağlanmadı</w:t>
            </w:r>
          </w:p>
        </w:tc>
      </w:tr>
    </w:tbl>
    <w:p w14:paraId="6B1ED7C1" w14:textId="77777777" w:rsidR="00661CCC" w:rsidRPr="00D770CC" w:rsidRDefault="00661CCC" w:rsidP="00387D2F">
      <w:pPr>
        <w:pStyle w:val="GvdeMetni"/>
      </w:pPr>
    </w:p>
    <w:p w14:paraId="2198A925" w14:textId="54C562D8" w:rsidR="00594689" w:rsidRPr="00D770CC" w:rsidRDefault="00594689" w:rsidP="00387D2F">
      <w:pPr>
        <w:pStyle w:val="GvdeMetni"/>
        <w:rPr>
          <w:sz w:val="16"/>
        </w:rPr>
      </w:pPr>
      <w:r w:rsidRPr="00D770CC">
        <w:rPr>
          <w:sz w:val="22"/>
          <w:szCs w:val="22"/>
        </w:rPr>
        <w:t>*</w:t>
      </w:r>
      <w:r w:rsidR="006045F3" w:rsidRPr="00D770CC">
        <w:rPr>
          <w:sz w:val="22"/>
          <w:szCs w:val="22"/>
        </w:rPr>
        <w:t xml:space="preserve"> </w:t>
      </w:r>
      <w:r w:rsidRPr="00D770CC">
        <w:rPr>
          <w:sz w:val="22"/>
          <w:szCs w:val="22"/>
        </w:rPr>
        <w:t xml:space="preserve">Öğrenci </w:t>
      </w:r>
      <w:proofErr w:type="gramStart"/>
      <w:r w:rsidR="006045F3" w:rsidRPr="00D770CC">
        <w:rPr>
          <w:sz w:val="22"/>
          <w:szCs w:val="22"/>
        </w:rPr>
        <w:t>% 80</w:t>
      </w:r>
      <w:proofErr w:type="gramEnd"/>
      <w:r w:rsidR="006045F3" w:rsidRPr="00D770CC">
        <w:rPr>
          <w:sz w:val="22"/>
          <w:szCs w:val="22"/>
        </w:rPr>
        <w:t xml:space="preserve"> oranında </w:t>
      </w:r>
      <w:r w:rsidRPr="00D770CC">
        <w:rPr>
          <w:sz w:val="22"/>
          <w:szCs w:val="22"/>
        </w:rPr>
        <w:t xml:space="preserve">devam koşulunu sağlamadı ise </w:t>
      </w:r>
      <w:r w:rsidR="00387D2F" w:rsidRPr="00D770CC">
        <w:rPr>
          <w:sz w:val="22"/>
          <w:szCs w:val="22"/>
        </w:rPr>
        <w:t>p</w:t>
      </w:r>
      <w:r w:rsidRPr="00D770CC">
        <w:rPr>
          <w:sz w:val="22"/>
          <w:szCs w:val="22"/>
        </w:rPr>
        <w:t xml:space="preserve">uanlama yapmayınız. </w:t>
      </w:r>
    </w:p>
    <w:p w14:paraId="57EEE1BE" w14:textId="77777777" w:rsidR="00594689" w:rsidRPr="00D770CC" w:rsidRDefault="00594689" w:rsidP="00387D2F">
      <w:pPr>
        <w:pStyle w:val="GvdeMetni"/>
        <w:rPr>
          <w:sz w:val="16"/>
        </w:rPr>
      </w:pPr>
    </w:p>
    <w:tbl>
      <w:tblPr>
        <w:tblStyle w:val="TableNormal1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7"/>
        <w:gridCol w:w="1697"/>
      </w:tblGrid>
      <w:tr w:rsidR="00661CCC" w:rsidRPr="00D770CC" w14:paraId="58C46628" w14:textId="77777777" w:rsidTr="004D20BC">
        <w:trPr>
          <w:trHeight w:val="613"/>
        </w:trPr>
        <w:tc>
          <w:tcPr>
            <w:tcW w:w="7897" w:type="dxa"/>
            <w:shd w:val="clear" w:color="auto" w:fill="BCD5ED"/>
            <w:vAlign w:val="center"/>
          </w:tcPr>
          <w:p w14:paraId="6D74C461" w14:textId="77777777" w:rsidR="00661CCC" w:rsidRPr="00D770CC" w:rsidRDefault="00F31E7F" w:rsidP="004D20BC">
            <w:pPr>
              <w:pStyle w:val="TableParagraph"/>
              <w:rPr>
                <w:b/>
                <w:sz w:val="24"/>
              </w:rPr>
            </w:pPr>
            <w:r w:rsidRPr="00D770CC">
              <w:rPr>
                <w:b/>
                <w:sz w:val="24"/>
              </w:rPr>
              <w:t>ÖLÇÜTLER</w:t>
            </w:r>
          </w:p>
          <w:p w14:paraId="776DCCDD" w14:textId="5E4C5364" w:rsidR="000D42CA" w:rsidRPr="00D770CC" w:rsidRDefault="00387D2F" w:rsidP="004D20BC">
            <w:pPr>
              <w:pStyle w:val="TableParagraph"/>
              <w:rPr>
                <w:b/>
                <w:sz w:val="24"/>
              </w:rPr>
            </w:pPr>
            <w:r w:rsidRPr="00D770CC">
              <w:rPr>
                <w:bCs/>
                <w:color w:val="FF0000"/>
                <w:sz w:val="20"/>
                <w:szCs w:val="18"/>
              </w:rPr>
              <w:t>(</w:t>
            </w:r>
            <w:r w:rsidRPr="00D770CC">
              <w:rPr>
                <w:bCs/>
                <w:i/>
                <w:iCs/>
                <w:color w:val="FF0000"/>
                <w:sz w:val="20"/>
                <w:szCs w:val="18"/>
              </w:rPr>
              <w:t>Her bir beceri için ölçütlere göre 0-20 arasında puan veriniz)</w:t>
            </w:r>
          </w:p>
        </w:tc>
        <w:tc>
          <w:tcPr>
            <w:tcW w:w="1697" w:type="dxa"/>
            <w:shd w:val="clear" w:color="auto" w:fill="BCD5ED"/>
            <w:vAlign w:val="center"/>
          </w:tcPr>
          <w:p w14:paraId="4A5923EF" w14:textId="68C395E9" w:rsidR="007C76C4" w:rsidRPr="00D770CC" w:rsidRDefault="00F31E7F" w:rsidP="004D20BC">
            <w:pPr>
              <w:pStyle w:val="TableParagraph"/>
              <w:jc w:val="center"/>
              <w:rPr>
                <w:b/>
                <w:sz w:val="24"/>
              </w:rPr>
            </w:pPr>
            <w:r w:rsidRPr="00D770CC">
              <w:rPr>
                <w:b/>
                <w:sz w:val="24"/>
              </w:rPr>
              <w:t>PUAN</w:t>
            </w:r>
          </w:p>
        </w:tc>
      </w:tr>
      <w:tr w:rsidR="00661CCC" w:rsidRPr="00D770CC" w14:paraId="23E5F621" w14:textId="77777777" w:rsidTr="00387D2F">
        <w:trPr>
          <w:trHeight w:val="1835"/>
        </w:trPr>
        <w:tc>
          <w:tcPr>
            <w:tcW w:w="7897" w:type="dxa"/>
          </w:tcPr>
          <w:p w14:paraId="019000AD" w14:textId="1D51012A" w:rsidR="00661CCC" w:rsidRPr="00D770CC" w:rsidRDefault="00F31E7F" w:rsidP="00387D2F">
            <w:pPr>
              <w:pStyle w:val="TableParagraph"/>
              <w:ind w:left="79" w:right="272"/>
              <w:rPr>
                <w:b/>
                <w:sz w:val="24"/>
              </w:rPr>
            </w:pPr>
            <w:r w:rsidRPr="00D770CC">
              <w:rPr>
                <w:b/>
                <w:sz w:val="24"/>
              </w:rPr>
              <w:t>1-</w:t>
            </w:r>
            <w:r w:rsidR="00387D2F" w:rsidRPr="00D770CC">
              <w:rPr>
                <w:b/>
                <w:sz w:val="24"/>
              </w:rPr>
              <w:t>Bilgiyi Kaynaklarına Ulaşma, Kullanma ve Yorumlama Becerisi (20 P)</w:t>
            </w:r>
          </w:p>
          <w:p w14:paraId="5A6D2A37" w14:textId="77777777" w:rsidR="006045F3" w:rsidRPr="00D770CC" w:rsidRDefault="00371A69" w:rsidP="00387D2F">
            <w:pPr>
              <w:pStyle w:val="TableParagraph"/>
              <w:spacing w:line="276" w:lineRule="auto"/>
              <w:ind w:left="79" w:right="272"/>
              <w:jc w:val="both"/>
            </w:pPr>
            <w:r w:rsidRPr="00D770CC">
              <w:t>Öğrencinin çeşitli bilgi kaynaklarına ulaşabilmesi, ÖÇM konusu ve hedefleriyle uyumlu literatür</w:t>
            </w:r>
            <w:r w:rsidR="005C72B0" w:rsidRPr="00D770CC">
              <w:t xml:space="preserve"> tarayabilme</w:t>
            </w:r>
            <w:r w:rsidRPr="00D770CC">
              <w:t xml:space="preserve">, </w:t>
            </w:r>
            <w:r w:rsidR="005C72B0" w:rsidRPr="00D770CC">
              <w:t>ilgili literatürlerin</w:t>
            </w:r>
            <w:r w:rsidRPr="00D770CC">
              <w:t xml:space="preserve"> bilimsel katkılarını özetleme, öğrenme ihtiyaçlarını belirle</w:t>
            </w:r>
            <w:r w:rsidR="006F2BF2" w:rsidRPr="00D770CC">
              <w:t>yebilmesi</w:t>
            </w:r>
            <w:r w:rsidRPr="00D770CC">
              <w:t xml:space="preserve"> ve </w:t>
            </w:r>
            <w:r w:rsidR="006F2BF2" w:rsidRPr="00D770CC">
              <w:t>öncelik sırasına</w:t>
            </w:r>
            <w:r w:rsidR="006F2BF2" w:rsidRPr="00D770CC">
              <w:rPr>
                <w:spacing w:val="-6"/>
              </w:rPr>
              <w:t xml:space="preserve"> </w:t>
            </w:r>
            <w:r w:rsidR="006F2BF2" w:rsidRPr="00D770CC">
              <w:t>koyabilmesi</w:t>
            </w:r>
            <w:r w:rsidRPr="00D770CC">
              <w:t xml:space="preserve">, açıklayıcı sorular sorma, </w:t>
            </w:r>
            <w:r w:rsidR="006F2BF2" w:rsidRPr="00D770CC">
              <w:t>l</w:t>
            </w:r>
            <w:r w:rsidRPr="00D770CC">
              <w:t>iteratürdeki bilgi ve verileri analiz ederek yorumla</w:t>
            </w:r>
            <w:r w:rsidR="006F2BF2" w:rsidRPr="00D770CC">
              <w:t>y</w:t>
            </w:r>
            <w:r w:rsidRPr="00D770CC">
              <w:t>abilmesi.</w:t>
            </w:r>
          </w:p>
          <w:p w14:paraId="28F96CB4" w14:textId="594EEBF0" w:rsidR="000773FD" w:rsidRPr="00D770CC" w:rsidRDefault="000773FD" w:rsidP="00387D2F">
            <w:pPr>
              <w:widowControl/>
              <w:tabs>
                <w:tab w:val="left" w:pos="1093"/>
              </w:tabs>
              <w:autoSpaceDE/>
              <w:autoSpaceDN/>
              <w:ind w:left="384" w:right="274"/>
              <w:jc w:val="both"/>
              <w:rPr>
                <w:i/>
                <w:iCs/>
                <w:color w:val="FF0000"/>
                <w:sz w:val="21"/>
                <w:szCs w:val="21"/>
              </w:rPr>
            </w:pPr>
            <w:r w:rsidRPr="00D770CC">
              <w:rPr>
                <w:b/>
                <w:bCs/>
                <w:i/>
                <w:iCs/>
                <w:color w:val="FF0000"/>
                <w:sz w:val="21"/>
                <w:szCs w:val="21"/>
              </w:rPr>
              <w:t>16-20 puan: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> </w:t>
            </w:r>
            <w:r w:rsidR="00C1017A" w:rsidRPr="00D770CC">
              <w:rPr>
                <w:i/>
                <w:iCs/>
                <w:color w:val="FF0000"/>
                <w:sz w:val="21"/>
                <w:szCs w:val="21"/>
              </w:rPr>
              <w:t>Ç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 xml:space="preserve">eşitli kaynaklara etkin </w:t>
            </w:r>
            <w:r w:rsidR="00C1017A" w:rsidRPr="00D770CC">
              <w:rPr>
                <w:i/>
                <w:iCs/>
                <w:color w:val="FF0000"/>
                <w:sz w:val="21"/>
                <w:szCs w:val="21"/>
              </w:rPr>
              <w:t xml:space="preserve">ve güvenilir 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>bir şekilde ulaşma, uygun literatürü seçme, derinlemesine analiz yapma</w:t>
            </w:r>
            <w:r w:rsidR="00DC5248" w:rsidRPr="00D770CC">
              <w:rPr>
                <w:i/>
                <w:iCs/>
                <w:color w:val="FF0000"/>
                <w:sz w:val="21"/>
                <w:szCs w:val="21"/>
              </w:rPr>
              <w:t xml:space="preserve">da </w:t>
            </w:r>
            <w:r w:rsidR="00C1017A" w:rsidRPr="00D770CC">
              <w:rPr>
                <w:i/>
                <w:iCs/>
                <w:color w:val="FF0000"/>
                <w:sz w:val="21"/>
                <w:szCs w:val="21"/>
              </w:rPr>
              <w:t>çok</w:t>
            </w:r>
            <w:r w:rsidR="00DC5248" w:rsidRPr="00D770CC">
              <w:rPr>
                <w:i/>
                <w:iCs/>
                <w:color w:val="FF0000"/>
                <w:sz w:val="21"/>
                <w:szCs w:val="21"/>
              </w:rPr>
              <w:t xml:space="preserve"> başarılı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>.</w:t>
            </w:r>
          </w:p>
          <w:p w14:paraId="03CBFE60" w14:textId="66EF2E82" w:rsidR="000773FD" w:rsidRPr="00D770CC" w:rsidRDefault="000773FD" w:rsidP="00387D2F">
            <w:pPr>
              <w:widowControl/>
              <w:tabs>
                <w:tab w:val="left" w:pos="1093"/>
              </w:tabs>
              <w:autoSpaceDE/>
              <w:autoSpaceDN/>
              <w:ind w:left="384" w:right="274"/>
              <w:jc w:val="both"/>
              <w:rPr>
                <w:i/>
                <w:iCs/>
                <w:color w:val="FF0000"/>
                <w:sz w:val="21"/>
                <w:szCs w:val="21"/>
              </w:rPr>
            </w:pPr>
            <w:r w:rsidRPr="00D770CC">
              <w:rPr>
                <w:b/>
                <w:bCs/>
                <w:i/>
                <w:iCs/>
                <w:color w:val="FF0000"/>
                <w:sz w:val="21"/>
                <w:szCs w:val="21"/>
              </w:rPr>
              <w:t>11-15 puan: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> Temel kaynaklara ulaşma, seçilen literatürü kullanma ve yorumlam</w:t>
            </w:r>
            <w:r w:rsidR="00DC5248" w:rsidRPr="00D770CC">
              <w:rPr>
                <w:i/>
                <w:iCs/>
                <w:color w:val="FF0000"/>
                <w:sz w:val="21"/>
                <w:szCs w:val="21"/>
              </w:rPr>
              <w:t>ada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DC5248" w:rsidRPr="00D770CC">
              <w:rPr>
                <w:i/>
                <w:iCs/>
                <w:color w:val="FF0000"/>
                <w:sz w:val="21"/>
                <w:szCs w:val="21"/>
              </w:rPr>
              <w:t>başarılı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>.</w:t>
            </w:r>
          </w:p>
          <w:p w14:paraId="6B4BD4C2" w14:textId="683ABFD3" w:rsidR="000773FD" w:rsidRPr="00D770CC" w:rsidRDefault="000773FD" w:rsidP="00387D2F">
            <w:pPr>
              <w:widowControl/>
              <w:tabs>
                <w:tab w:val="left" w:pos="1093"/>
              </w:tabs>
              <w:autoSpaceDE/>
              <w:autoSpaceDN/>
              <w:ind w:left="384" w:right="274"/>
              <w:jc w:val="both"/>
              <w:rPr>
                <w:i/>
                <w:iCs/>
                <w:color w:val="FF0000"/>
                <w:sz w:val="21"/>
                <w:szCs w:val="21"/>
              </w:rPr>
            </w:pPr>
            <w:r w:rsidRPr="00D770CC">
              <w:rPr>
                <w:b/>
                <w:bCs/>
                <w:i/>
                <w:iCs/>
                <w:color w:val="FF0000"/>
                <w:sz w:val="21"/>
                <w:szCs w:val="21"/>
              </w:rPr>
              <w:t>6-10 puan: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> </w:t>
            </w:r>
            <w:r w:rsidR="00DE3C6D" w:rsidRPr="00D770CC">
              <w:rPr>
                <w:i/>
                <w:iCs/>
                <w:color w:val="FF0000"/>
                <w:sz w:val="21"/>
                <w:szCs w:val="21"/>
              </w:rPr>
              <w:t>K</w:t>
            </w:r>
            <w:r w:rsidR="00E51D69" w:rsidRPr="00D770CC">
              <w:rPr>
                <w:i/>
                <w:iCs/>
                <w:color w:val="FF0000"/>
                <w:sz w:val="21"/>
                <w:szCs w:val="21"/>
              </w:rPr>
              <w:t xml:space="preserve">aynaklarına ulaşma, kullanma ve yorumlama becerisi </w:t>
            </w:r>
            <w:r w:rsidR="00DE18D3" w:rsidRPr="00D770CC">
              <w:rPr>
                <w:i/>
                <w:iCs/>
                <w:color w:val="FF0000"/>
                <w:sz w:val="21"/>
                <w:szCs w:val="21"/>
              </w:rPr>
              <w:t>yardıma karşın yeterli düzeyde yapamadı.</w:t>
            </w:r>
          </w:p>
          <w:p w14:paraId="51BE87F6" w14:textId="5BAA1822" w:rsidR="000773FD" w:rsidRDefault="00A47CD1" w:rsidP="00387D2F">
            <w:pPr>
              <w:widowControl/>
              <w:tabs>
                <w:tab w:val="left" w:pos="1093"/>
              </w:tabs>
              <w:autoSpaceDE/>
              <w:autoSpaceDN/>
              <w:ind w:left="384" w:right="274"/>
              <w:jc w:val="both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FF0000"/>
                <w:sz w:val="21"/>
                <w:szCs w:val="21"/>
              </w:rPr>
              <w:t>1</w:t>
            </w:r>
            <w:r w:rsidR="000773FD" w:rsidRPr="00D770CC">
              <w:rPr>
                <w:b/>
                <w:bCs/>
                <w:i/>
                <w:iCs/>
                <w:color w:val="FF0000"/>
                <w:sz w:val="21"/>
                <w:szCs w:val="21"/>
              </w:rPr>
              <w:t>-5 puan:</w:t>
            </w:r>
            <w:r w:rsidR="000773FD" w:rsidRPr="00D770CC">
              <w:rPr>
                <w:i/>
                <w:iCs/>
                <w:color w:val="FF0000"/>
                <w:sz w:val="21"/>
                <w:szCs w:val="21"/>
              </w:rPr>
              <w:t> </w:t>
            </w:r>
            <w:r w:rsidR="00DE18D3" w:rsidRPr="00D770CC">
              <w:rPr>
                <w:i/>
                <w:iCs/>
                <w:color w:val="FF0000"/>
                <w:sz w:val="21"/>
                <w:szCs w:val="21"/>
              </w:rPr>
              <w:t>Yardıma karşın yapamadı.</w:t>
            </w:r>
          </w:p>
          <w:p w14:paraId="1572D2B2" w14:textId="7014E7BD" w:rsidR="00A47CD1" w:rsidRPr="00A47CD1" w:rsidRDefault="00A47CD1" w:rsidP="00A47CD1">
            <w:pPr>
              <w:widowControl/>
              <w:tabs>
                <w:tab w:val="left" w:pos="1093"/>
              </w:tabs>
              <w:autoSpaceDE/>
              <w:autoSpaceDN/>
              <w:ind w:left="384" w:right="274"/>
              <w:jc w:val="both"/>
              <w:rPr>
                <w:bCs/>
                <w:i/>
                <w:iCs/>
                <w:color w:val="FF0000"/>
                <w:sz w:val="21"/>
                <w:szCs w:val="21"/>
              </w:rPr>
            </w:pPr>
            <w:r w:rsidRPr="00D770CC">
              <w:rPr>
                <w:b/>
                <w:bCs/>
                <w:i/>
                <w:iCs/>
                <w:color w:val="FF0000"/>
                <w:sz w:val="21"/>
                <w:szCs w:val="21"/>
              </w:rPr>
              <w:t>0</w:t>
            </w:r>
            <w:r>
              <w:rPr>
                <w:b/>
                <w:bCs/>
                <w:i/>
                <w:iCs/>
                <w:color w:val="FF0000"/>
                <w:sz w:val="21"/>
                <w:szCs w:val="21"/>
              </w:rPr>
              <w:t xml:space="preserve">: </w:t>
            </w:r>
            <w:r w:rsidRPr="00A47CD1">
              <w:rPr>
                <w:bCs/>
                <w:i/>
                <w:iCs/>
                <w:color w:val="FF0000"/>
                <w:sz w:val="21"/>
                <w:szCs w:val="21"/>
              </w:rPr>
              <w:t xml:space="preserve">Yapmadı </w:t>
            </w:r>
          </w:p>
          <w:p w14:paraId="0C768ECB" w14:textId="028209CC" w:rsidR="00A47CD1" w:rsidRPr="00D770CC" w:rsidRDefault="00A47CD1" w:rsidP="00387D2F">
            <w:pPr>
              <w:widowControl/>
              <w:tabs>
                <w:tab w:val="left" w:pos="1093"/>
              </w:tabs>
              <w:autoSpaceDE/>
              <w:autoSpaceDN/>
              <w:ind w:left="384" w:right="274"/>
              <w:jc w:val="both"/>
              <w:rPr>
                <w:color w:val="000000"/>
              </w:rPr>
            </w:pPr>
          </w:p>
        </w:tc>
        <w:tc>
          <w:tcPr>
            <w:tcW w:w="1697" w:type="dxa"/>
          </w:tcPr>
          <w:p w14:paraId="3B50C017" w14:textId="77777777" w:rsidR="00661CCC" w:rsidRPr="00D770CC" w:rsidRDefault="00661CCC" w:rsidP="00387D2F">
            <w:pPr>
              <w:pStyle w:val="TableParagraph"/>
              <w:ind w:left="0"/>
              <w:jc w:val="center"/>
            </w:pPr>
          </w:p>
        </w:tc>
      </w:tr>
      <w:tr w:rsidR="00661CCC" w:rsidRPr="00D770CC" w14:paraId="3FF26B08" w14:textId="77777777" w:rsidTr="00387D2F">
        <w:trPr>
          <w:trHeight w:val="973"/>
        </w:trPr>
        <w:tc>
          <w:tcPr>
            <w:tcW w:w="7897" w:type="dxa"/>
          </w:tcPr>
          <w:p w14:paraId="79B7B9A9" w14:textId="0C868154" w:rsidR="00401544" w:rsidRPr="00D770CC" w:rsidRDefault="00387D2F" w:rsidP="00387D2F">
            <w:pPr>
              <w:pStyle w:val="TableParagraph"/>
              <w:ind w:left="79" w:right="272"/>
              <w:rPr>
                <w:b/>
                <w:sz w:val="24"/>
              </w:rPr>
            </w:pPr>
            <w:r w:rsidRPr="00D770CC">
              <w:rPr>
                <w:b/>
                <w:sz w:val="24"/>
              </w:rPr>
              <w:t>2- Çalışma Planı Yapma ve Modül Hedeflere Yönelik Çalışma Becerisi (20 P)</w:t>
            </w:r>
          </w:p>
          <w:p w14:paraId="3C6016DC" w14:textId="77777777" w:rsidR="006F2BF2" w:rsidRPr="00D770CC" w:rsidRDefault="006F2BF2" w:rsidP="00387D2F">
            <w:pPr>
              <w:pStyle w:val="TableParagraph"/>
              <w:tabs>
                <w:tab w:val="left" w:pos="1237"/>
                <w:tab w:val="left" w:pos="2648"/>
                <w:tab w:val="left" w:pos="3219"/>
                <w:tab w:val="left" w:pos="4161"/>
                <w:tab w:val="left" w:pos="5495"/>
                <w:tab w:val="left" w:pos="6279"/>
              </w:tabs>
              <w:spacing w:line="276" w:lineRule="auto"/>
              <w:ind w:right="274"/>
              <w:jc w:val="both"/>
              <w:rPr>
                <w:szCs w:val="21"/>
              </w:rPr>
            </w:pPr>
            <w:proofErr w:type="spellStart"/>
            <w:r w:rsidRPr="00D770CC">
              <w:rPr>
                <w:szCs w:val="21"/>
              </w:rPr>
              <w:t>ÖÇM'ye</w:t>
            </w:r>
            <w:proofErr w:type="spellEnd"/>
            <w:r w:rsidRPr="00D770CC">
              <w:rPr>
                <w:szCs w:val="21"/>
              </w:rPr>
              <w:t xml:space="preserve"> uygun çalışma planı hazırlama, plan doğrultusunda sorumluluklarını yerine getirme, gerekli materyalleri hazırlama ve uygulama, verileri analiz ederek sun</w:t>
            </w:r>
            <w:r w:rsidR="005C72B0" w:rsidRPr="00D770CC">
              <w:rPr>
                <w:szCs w:val="21"/>
              </w:rPr>
              <w:t>abilmesi</w:t>
            </w:r>
            <w:r w:rsidRPr="00D770CC">
              <w:rPr>
                <w:szCs w:val="21"/>
              </w:rPr>
              <w:t>.</w:t>
            </w:r>
          </w:p>
          <w:p w14:paraId="4D59BB3B" w14:textId="1FA339C6" w:rsidR="00D5783A" w:rsidRPr="00D770CC" w:rsidRDefault="00D5783A" w:rsidP="00387D2F">
            <w:pPr>
              <w:widowControl/>
              <w:autoSpaceDE/>
              <w:autoSpaceDN/>
              <w:ind w:left="384" w:right="274"/>
              <w:jc w:val="both"/>
              <w:rPr>
                <w:i/>
                <w:iCs/>
                <w:color w:val="FF0000"/>
                <w:sz w:val="21"/>
                <w:szCs w:val="21"/>
              </w:rPr>
            </w:pPr>
            <w:r w:rsidRPr="00D770CC">
              <w:rPr>
                <w:b/>
                <w:bCs/>
                <w:i/>
                <w:iCs/>
                <w:color w:val="FF0000"/>
                <w:sz w:val="21"/>
                <w:szCs w:val="21"/>
              </w:rPr>
              <w:t>16-20 puan: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> Etkili bir çalışma planı oluşturma, sorumluluklarını zamanında yerine getirme, gerekli materyalleri hazırlama ve hedeflere yönelik çalışma</w:t>
            </w:r>
            <w:r w:rsidR="00DC5248" w:rsidRPr="00D770CC">
              <w:rPr>
                <w:i/>
                <w:iCs/>
                <w:color w:val="FF0000"/>
                <w:sz w:val="21"/>
                <w:szCs w:val="21"/>
              </w:rPr>
              <w:t>da oldukça başarılı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>.</w:t>
            </w:r>
          </w:p>
          <w:p w14:paraId="0670A0F3" w14:textId="2B6AEE36" w:rsidR="00D5783A" w:rsidRPr="00D770CC" w:rsidRDefault="00D5783A" w:rsidP="00387D2F">
            <w:pPr>
              <w:widowControl/>
              <w:autoSpaceDE/>
              <w:autoSpaceDN/>
              <w:ind w:left="384" w:right="274"/>
              <w:jc w:val="both"/>
              <w:rPr>
                <w:i/>
                <w:iCs/>
                <w:color w:val="FF0000"/>
                <w:sz w:val="21"/>
                <w:szCs w:val="21"/>
              </w:rPr>
            </w:pPr>
            <w:r w:rsidRPr="00D770CC">
              <w:rPr>
                <w:b/>
                <w:bCs/>
                <w:i/>
                <w:iCs/>
                <w:color w:val="FF0000"/>
                <w:sz w:val="21"/>
                <w:szCs w:val="21"/>
              </w:rPr>
              <w:t>11-15 puan: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> Temel bir çalışma planı oluşturma</w:t>
            </w:r>
            <w:r w:rsidR="00C1017A" w:rsidRPr="00D770CC">
              <w:rPr>
                <w:i/>
                <w:iCs/>
                <w:color w:val="FF0000"/>
                <w:sz w:val="21"/>
                <w:szCs w:val="21"/>
              </w:rPr>
              <w:t xml:space="preserve">, 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>sorumluluklarını yerine getirme ve hedeflere yönelik çalışma</w:t>
            </w:r>
            <w:r w:rsidR="00DC5248" w:rsidRPr="00D770CC">
              <w:rPr>
                <w:i/>
                <w:iCs/>
                <w:color w:val="FF0000"/>
                <w:sz w:val="21"/>
                <w:szCs w:val="21"/>
              </w:rPr>
              <w:t>da başarılı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>.</w:t>
            </w:r>
          </w:p>
          <w:p w14:paraId="1EDB33F1" w14:textId="5FCAC27B" w:rsidR="00387D2F" w:rsidRPr="00D770CC" w:rsidRDefault="00D5783A" w:rsidP="00DE18D3">
            <w:pPr>
              <w:widowControl/>
              <w:autoSpaceDE/>
              <w:autoSpaceDN/>
              <w:ind w:left="384" w:right="274"/>
              <w:jc w:val="both"/>
              <w:rPr>
                <w:i/>
                <w:iCs/>
                <w:color w:val="FF0000"/>
                <w:sz w:val="21"/>
                <w:szCs w:val="21"/>
              </w:rPr>
            </w:pPr>
            <w:r w:rsidRPr="00D770CC">
              <w:rPr>
                <w:b/>
                <w:bCs/>
                <w:i/>
                <w:iCs/>
                <w:color w:val="FF0000"/>
                <w:sz w:val="21"/>
                <w:szCs w:val="21"/>
              </w:rPr>
              <w:t>6-10 puan: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> </w:t>
            </w:r>
            <w:r w:rsidR="00C1017A" w:rsidRPr="00D770CC">
              <w:rPr>
                <w:i/>
                <w:iCs/>
                <w:color w:val="FF0000"/>
                <w:sz w:val="21"/>
                <w:szCs w:val="21"/>
              </w:rPr>
              <w:t>Çalışma p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 xml:space="preserve">lan </w:t>
            </w:r>
            <w:r w:rsidR="00C1017A" w:rsidRPr="00D770CC">
              <w:rPr>
                <w:i/>
                <w:iCs/>
                <w:color w:val="FF0000"/>
                <w:sz w:val="21"/>
                <w:szCs w:val="21"/>
              </w:rPr>
              <w:t xml:space="preserve">oluşturma, 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>sorumlulukları yerine getirme</w:t>
            </w:r>
            <w:r w:rsidR="00C1017A" w:rsidRPr="00D770CC">
              <w:rPr>
                <w:i/>
                <w:iCs/>
                <w:color w:val="FF0000"/>
                <w:sz w:val="21"/>
                <w:szCs w:val="21"/>
              </w:rPr>
              <w:t xml:space="preserve"> ve hedeflere ulaşma</w:t>
            </w:r>
            <w:r w:rsidR="00DE18D3" w:rsidRPr="00D770CC">
              <w:rPr>
                <w:i/>
                <w:iCs/>
                <w:color w:val="FF0000"/>
                <w:sz w:val="21"/>
                <w:szCs w:val="21"/>
              </w:rPr>
              <w:t xml:space="preserve"> yardıma karşın yeterli düzeyde yapamadı</w:t>
            </w:r>
            <w:r w:rsidR="00C1017A" w:rsidRPr="00D770CC">
              <w:rPr>
                <w:i/>
                <w:iCs/>
                <w:color w:val="FF0000"/>
                <w:sz w:val="21"/>
                <w:szCs w:val="21"/>
              </w:rPr>
              <w:t>.</w:t>
            </w:r>
          </w:p>
          <w:p w14:paraId="79965017" w14:textId="77777777" w:rsidR="00E5108A" w:rsidRDefault="00E5108A" w:rsidP="00E5108A">
            <w:pPr>
              <w:widowControl/>
              <w:tabs>
                <w:tab w:val="left" w:pos="1093"/>
              </w:tabs>
              <w:autoSpaceDE/>
              <w:autoSpaceDN/>
              <w:ind w:left="384" w:right="274"/>
              <w:jc w:val="both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FF0000"/>
                <w:sz w:val="21"/>
                <w:szCs w:val="21"/>
              </w:rPr>
              <w:t>1</w:t>
            </w:r>
            <w:r w:rsidRPr="00D770CC">
              <w:rPr>
                <w:b/>
                <w:bCs/>
                <w:i/>
                <w:iCs/>
                <w:color w:val="FF0000"/>
                <w:sz w:val="21"/>
                <w:szCs w:val="21"/>
              </w:rPr>
              <w:t>-5 puan: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> Yardıma karşın yapamadı.</w:t>
            </w:r>
          </w:p>
          <w:p w14:paraId="168B7F57" w14:textId="77777777" w:rsidR="00E5108A" w:rsidRPr="00A47CD1" w:rsidRDefault="00E5108A" w:rsidP="00E5108A">
            <w:pPr>
              <w:widowControl/>
              <w:tabs>
                <w:tab w:val="left" w:pos="1093"/>
              </w:tabs>
              <w:autoSpaceDE/>
              <w:autoSpaceDN/>
              <w:ind w:left="384" w:right="274"/>
              <w:jc w:val="both"/>
              <w:rPr>
                <w:bCs/>
                <w:i/>
                <w:iCs/>
                <w:color w:val="FF0000"/>
                <w:sz w:val="21"/>
                <w:szCs w:val="21"/>
              </w:rPr>
            </w:pPr>
            <w:r w:rsidRPr="00D770CC">
              <w:rPr>
                <w:b/>
                <w:bCs/>
                <w:i/>
                <w:iCs/>
                <w:color w:val="FF0000"/>
                <w:sz w:val="21"/>
                <w:szCs w:val="21"/>
              </w:rPr>
              <w:t>0</w:t>
            </w:r>
            <w:r>
              <w:rPr>
                <w:b/>
                <w:bCs/>
                <w:i/>
                <w:iCs/>
                <w:color w:val="FF0000"/>
                <w:sz w:val="21"/>
                <w:szCs w:val="21"/>
              </w:rPr>
              <w:t xml:space="preserve">: </w:t>
            </w:r>
            <w:r w:rsidRPr="00A47CD1">
              <w:rPr>
                <w:bCs/>
                <w:i/>
                <w:iCs/>
                <w:color w:val="FF0000"/>
                <w:sz w:val="21"/>
                <w:szCs w:val="21"/>
              </w:rPr>
              <w:t xml:space="preserve">Yapmadı </w:t>
            </w:r>
          </w:p>
          <w:p w14:paraId="544179CE" w14:textId="379566D2" w:rsidR="00D5783A" w:rsidRPr="00D770CC" w:rsidRDefault="00D5783A" w:rsidP="00DE18D3">
            <w:pPr>
              <w:widowControl/>
              <w:autoSpaceDE/>
              <w:autoSpaceDN/>
              <w:ind w:left="384" w:right="274"/>
              <w:jc w:val="both"/>
              <w:rPr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1697" w:type="dxa"/>
          </w:tcPr>
          <w:p w14:paraId="6EEAC773" w14:textId="77777777" w:rsidR="00661CCC" w:rsidRPr="00D770CC" w:rsidRDefault="00661CCC" w:rsidP="00387D2F">
            <w:pPr>
              <w:pStyle w:val="TableParagraph"/>
              <w:ind w:left="0"/>
              <w:jc w:val="center"/>
            </w:pPr>
          </w:p>
        </w:tc>
      </w:tr>
      <w:tr w:rsidR="00387D2F" w:rsidRPr="00D770CC" w14:paraId="2A2C063C" w14:textId="77777777" w:rsidTr="00387D2F">
        <w:trPr>
          <w:trHeight w:val="973"/>
        </w:trPr>
        <w:tc>
          <w:tcPr>
            <w:tcW w:w="7897" w:type="dxa"/>
          </w:tcPr>
          <w:p w14:paraId="75F7F094" w14:textId="77777777" w:rsidR="00387D2F" w:rsidRPr="00D770CC" w:rsidRDefault="00387D2F" w:rsidP="00387D2F">
            <w:pPr>
              <w:pStyle w:val="TableParagraph"/>
              <w:ind w:right="274"/>
              <w:rPr>
                <w:b/>
                <w:sz w:val="24"/>
              </w:rPr>
            </w:pPr>
            <w:r w:rsidRPr="00D770CC">
              <w:rPr>
                <w:b/>
                <w:sz w:val="24"/>
              </w:rPr>
              <w:t>3-İLETİŞİM BECERİSİ (20 p)</w:t>
            </w:r>
          </w:p>
          <w:p w14:paraId="3B9021D0" w14:textId="536CACD7" w:rsidR="004D20BC" w:rsidRPr="00D770CC" w:rsidRDefault="00387D2F" w:rsidP="004D20BC">
            <w:pPr>
              <w:pStyle w:val="TableParagraph"/>
              <w:spacing w:line="276" w:lineRule="auto"/>
              <w:ind w:right="274"/>
              <w:jc w:val="both"/>
              <w:rPr>
                <w:szCs w:val="21"/>
              </w:rPr>
            </w:pPr>
            <w:proofErr w:type="spellStart"/>
            <w:r w:rsidRPr="00D770CC">
              <w:rPr>
                <w:szCs w:val="21"/>
              </w:rPr>
              <w:t>İletişim</w:t>
            </w:r>
            <w:proofErr w:type="spellEnd"/>
            <w:r w:rsidRPr="00D770CC">
              <w:rPr>
                <w:szCs w:val="21"/>
              </w:rPr>
              <w:t xml:space="preserve"> becerilerini etkin kullanabilmeli, dinleme becerilerini kullanması, açıklayıcı ya da denetleyici sorular sorması, </w:t>
            </w:r>
            <w:r w:rsidR="004D20BC" w:rsidRPr="00D770CC">
              <w:rPr>
                <w:szCs w:val="21"/>
              </w:rPr>
              <w:t xml:space="preserve">geribildirim verme becerisi, </w:t>
            </w:r>
            <w:r w:rsidRPr="00D770CC">
              <w:rPr>
                <w:szCs w:val="21"/>
              </w:rPr>
              <w:t>ekip ve yardımlaşma davranışları göstermesi.</w:t>
            </w:r>
          </w:p>
          <w:p w14:paraId="6A0D15A7" w14:textId="27C13EBA" w:rsidR="00387D2F" w:rsidRPr="00D770CC" w:rsidRDefault="00387D2F" w:rsidP="00387D2F">
            <w:pPr>
              <w:widowControl/>
              <w:autoSpaceDE/>
              <w:autoSpaceDN/>
              <w:ind w:left="526" w:right="274"/>
              <w:jc w:val="both"/>
              <w:rPr>
                <w:i/>
                <w:iCs/>
                <w:color w:val="FF0000"/>
                <w:sz w:val="21"/>
                <w:szCs w:val="21"/>
              </w:rPr>
            </w:pPr>
            <w:r w:rsidRPr="00D770CC">
              <w:rPr>
                <w:b/>
                <w:bCs/>
                <w:i/>
                <w:iCs/>
                <w:color w:val="FF0000"/>
                <w:sz w:val="21"/>
                <w:szCs w:val="21"/>
              </w:rPr>
              <w:t>16-20 puan: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> Açık, etkili ve anlaşılır iletişim, uygun dil kullanımı, aktif dinleme ve geri bildirimde bulunma</w:t>
            </w:r>
            <w:r w:rsidR="00DC5248" w:rsidRPr="00D770CC">
              <w:rPr>
                <w:i/>
                <w:iCs/>
                <w:color w:val="FF0000"/>
                <w:sz w:val="21"/>
                <w:szCs w:val="21"/>
              </w:rPr>
              <w:t>da çok başarılı.</w:t>
            </w:r>
          </w:p>
          <w:p w14:paraId="1A5DFDF1" w14:textId="7268D4EA" w:rsidR="009D4296" w:rsidRPr="00D770CC" w:rsidRDefault="00387D2F" w:rsidP="00387D2F">
            <w:pPr>
              <w:widowControl/>
              <w:autoSpaceDE/>
              <w:autoSpaceDN/>
              <w:ind w:left="526" w:right="274"/>
              <w:jc w:val="both"/>
              <w:rPr>
                <w:i/>
                <w:iCs/>
                <w:color w:val="FF0000"/>
                <w:sz w:val="21"/>
                <w:szCs w:val="21"/>
              </w:rPr>
            </w:pPr>
            <w:r w:rsidRPr="00D770CC">
              <w:rPr>
                <w:b/>
                <w:bCs/>
                <w:i/>
                <w:iCs/>
                <w:color w:val="FF0000"/>
                <w:sz w:val="21"/>
                <w:szCs w:val="21"/>
              </w:rPr>
              <w:lastRenderedPageBreak/>
              <w:t>11-15 puan: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 xml:space="preserve"> Temel düzeyde </w:t>
            </w:r>
            <w:r w:rsidR="001900B2" w:rsidRPr="00D770CC">
              <w:rPr>
                <w:i/>
                <w:iCs/>
                <w:color w:val="FF0000"/>
                <w:sz w:val="21"/>
                <w:szCs w:val="21"/>
              </w:rPr>
              <w:t>a</w:t>
            </w:r>
            <w:r w:rsidR="009D4296" w:rsidRPr="00D770CC">
              <w:rPr>
                <w:i/>
                <w:iCs/>
                <w:color w:val="FF0000"/>
                <w:sz w:val="21"/>
                <w:szCs w:val="21"/>
              </w:rPr>
              <w:t>nlaşılır iletişim, uygun dil kullanımı, aktif dinleme ve geri bildirimde bulunmada başarılı.</w:t>
            </w:r>
          </w:p>
          <w:p w14:paraId="2CB14D7D" w14:textId="1325907A" w:rsidR="00387D2F" w:rsidRPr="00D770CC" w:rsidRDefault="00387D2F" w:rsidP="00387D2F">
            <w:pPr>
              <w:widowControl/>
              <w:autoSpaceDE/>
              <w:autoSpaceDN/>
              <w:ind w:left="527" w:right="272"/>
              <w:jc w:val="both"/>
              <w:rPr>
                <w:i/>
                <w:iCs/>
                <w:color w:val="FF0000"/>
                <w:sz w:val="21"/>
                <w:szCs w:val="21"/>
              </w:rPr>
            </w:pPr>
            <w:r w:rsidRPr="00D770CC">
              <w:rPr>
                <w:b/>
                <w:bCs/>
                <w:i/>
                <w:iCs/>
                <w:color w:val="FF0000"/>
                <w:sz w:val="21"/>
                <w:szCs w:val="21"/>
              </w:rPr>
              <w:t>6-10 puan:</w:t>
            </w:r>
            <w:r w:rsidR="00FE3F58" w:rsidRPr="00D770CC">
              <w:rPr>
                <w:i/>
                <w:iCs/>
                <w:color w:val="7030A0"/>
                <w:sz w:val="21"/>
                <w:szCs w:val="21"/>
              </w:rPr>
              <w:t xml:space="preserve"> </w:t>
            </w:r>
            <w:r w:rsidR="00FE3F58" w:rsidRPr="00D770CC">
              <w:rPr>
                <w:i/>
                <w:iCs/>
                <w:color w:val="FF0000"/>
                <w:sz w:val="21"/>
                <w:szCs w:val="21"/>
              </w:rPr>
              <w:t xml:space="preserve">İletişim becerilerini etkili olarak kullanmamakta, iletişim becerileri ve geribildirim verme becerisi </w:t>
            </w:r>
            <w:r w:rsidR="00007A9E" w:rsidRPr="00D770CC">
              <w:rPr>
                <w:i/>
                <w:iCs/>
                <w:color w:val="FF0000"/>
                <w:sz w:val="21"/>
                <w:szCs w:val="21"/>
              </w:rPr>
              <w:t>yeterli düzeyd</w:t>
            </w:r>
            <w:r w:rsidR="00007A9E">
              <w:rPr>
                <w:i/>
                <w:iCs/>
                <w:color w:val="FF0000"/>
                <w:sz w:val="21"/>
                <w:szCs w:val="21"/>
              </w:rPr>
              <w:t>e değildi</w:t>
            </w:r>
            <w:r w:rsidR="00D770CC">
              <w:rPr>
                <w:i/>
                <w:iCs/>
                <w:color w:val="FF0000"/>
                <w:sz w:val="21"/>
                <w:szCs w:val="21"/>
              </w:rPr>
              <w:t>.</w:t>
            </w:r>
          </w:p>
          <w:p w14:paraId="385C21FA" w14:textId="69116578" w:rsidR="00E5108A" w:rsidRPr="00403399" w:rsidRDefault="00E5108A" w:rsidP="00FE3F58">
            <w:pPr>
              <w:widowControl/>
              <w:autoSpaceDE/>
              <w:autoSpaceDN/>
              <w:ind w:left="527" w:right="272"/>
              <w:jc w:val="both"/>
              <w:rPr>
                <w:b/>
                <w:bCs/>
                <w:i/>
                <w:iCs/>
                <w:color w:val="FF0000"/>
                <w:sz w:val="21"/>
                <w:szCs w:val="21"/>
              </w:rPr>
            </w:pPr>
            <w:r w:rsidRPr="00403399">
              <w:rPr>
                <w:b/>
                <w:bCs/>
                <w:i/>
                <w:iCs/>
                <w:color w:val="FF0000"/>
                <w:sz w:val="21"/>
                <w:szCs w:val="21"/>
              </w:rPr>
              <w:t xml:space="preserve">1-5 </w:t>
            </w:r>
            <w:proofErr w:type="gramStart"/>
            <w:r w:rsidRPr="00403399">
              <w:rPr>
                <w:b/>
                <w:bCs/>
                <w:i/>
                <w:iCs/>
                <w:color w:val="FF0000"/>
                <w:sz w:val="21"/>
                <w:szCs w:val="21"/>
              </w:rPr>
              <w:t>puan:</w:t>
            </w:r>
            <w:r w:rsidRPr="00403399">
              <w:rPr>
                <w:i/>
                <w:iCs/>
                <w:color w:val="FF0000"/>
                <w:sz w:val="21"/>
                <w:szCs w:val="21"/>
              </w:rPr>
              <w:t> </w:t>
            </w:r>
            <w:r w:rsidRPr="00403399">
              <w:t xml:space="preserve"> </w:t>
            </w:r>
            <w:r w:rsidRPr="00403399">
              <w:rPr>
                <w:i/>
                <w:iCs/>
                <w:color w:val="FF0000"/>
                <w:sz w:val="21"/>
                <w:szCs w:val="21"/>
              </w:rPr>
              <w:t>İletişim</w:t>
            </w:r>
            <w:proofErr w:type="gramEnd"/>
            <w:r w:rsidRPr="00403399">
              <w:rPr>
                <w:i/>
                <w:iCs/>
                <w:color w:val="FF0000"/>
                <w:sz w:val="21"/>
                <w:szCs w:val="21"/>
              </w:rPr>
              <w:t xml:space="preserve"> becerilerini kullanmakta çok yetersizdi</w:t>
            </w:r>
          </w:p>
          <w:p w14:paraId="2C459DB4" w14:textId="1659BABD" w:rsidR="00387D2F" w:rsidRPr="00D770CC" w:rsidRDefault="00E5108A" w:rsidP="00FE3F58">
            <w:pPr>
              <w:widowControl/>
              <w:autoSpaceDE/>
              <w:autoSpaceDN/>
              <w:ind w:left="527" w:right="272"/>
              <w:jc w:val="both"/>
              <w:rPr>
                <w:i/>
                <w:iCs/>
                <w:color w:val="FF0000"/>
                <w:sz w:val="21"/>
                <w:szCs w:val="21"/>
              </w:rPr>
            </w:pPr>
            <w:proofErr w:type="gramStart"/>
            <w:r w:rsidRPr="00403399">
              <w:rPr>
                <w:b/>
                <w:bCs/>
                <w:i/>
                <w:iCs/>
                <w:color w:val="FF0000"/>
                <w:sz w:val="21"/>
                <w:szCs w:val="21"/>
              </w:rPr>
              <w:t>0 :</w:t>
            </w:r>
            <w:proofErr w:type="gramEnd"/>
            <w:r w:rsidRPr="00403399">
              <w:rPr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FE3F58" w:rsidRPr="00403399">
              <w:rPr>
                <w:i/>
                <w:iCs/>
                <w:color w:val="FF0000"/>
                <w:sz w:val="21"/>
                <w:szCs w:val="21"/>
              </w:rPr>
              <w:t xml:space="preserve">İletişim becerilerini </w:t>
            </w:r>
            <w:r w:rsidR="00007A9E" w:rsidRPr="00403399">
              <w:rPr>
                <w:i/>
                <w:iCs/>
                <w:color w:val="FF0000"/>
                <w:sz w:val="21"/>
                <w:szCs w:val="21"/>
              </w:rPr>
              <w:t xml:space="preserve">hiçbir şekilde </w:t>
            </w:r>
            <w:r w:rsidR="00FE3F58" w:rsidRPr="00403399">
              <w:rPr>
                <w:i/>
                <w:iCs/>
                <w:color w:val="FF0000"/>
                <w:sz w:val="21"/>
                <w:szCs w:val="21"/>
              </w:rPr>
              <w:t>kullanma</w:t>
            </w:r>
            <w:r w:rsidR="00007A9E" w:rsidRPr="00403399">
              <w:rPr>
                <w:i/>
                <w:iCs/>
                <w:color w:val="FF0000"/>
                <w:sz w:val="21"/>
                <w:szCs w:val="21"/>
              </w:rPr>
              <w:t>dı.</w:t>
            </w:r>
          </w:p>
        </w:tc>
        <w:tc>
          <w:tcPr>
            <w:tcW w:w="1697" w:type="dxa"/>
          </w:tcPr>
          <w:p w14:paraId="05BFCD1A" w14:textId="77777777" w:rsidR="00387D2F" w:rsidRPr="00D770CC" w:rsidRDefault="00387D2F" w:rsidP="00387D2F">
            <w:pPr>
              <w:pStyle w:val="TableParagraph"/>
              <w:ind w:left="0"/>
              <w:jc w:val="center"/>
            </w:pPr>
          </w:p>
        </w:tc>
      </w:tr>
      <w:tr w:rsidR="00661CCC" w:rsidRPr="00D770CC" w14:paraId="307CF78A" w14:textId="77777777" w:rsidTr="00387D2F">
        <w:trPr>
          <w:trHeight w:val="406"/>
        </w:trPr>
        <w:tc>
          <w:tcPr>
            <w:tcW w:w="7897" w:type="dxa"/>
          </w:tcPr>
          <w:p w14:paraId="35DF7203" w14:textId="439492F8" w:rsidR="00661CCC" w:rsidRPr="00D770CC" w:rsidRDefault="00387D2F" w:rsidP="00387D2F">
            <w:pPr>
              <w:pStyle w:val="TableParagraph"/>
              <w:ind w:right="274"/>
              <w:rPr>
                <w:b/>
                <w:sz w:val="24"/>
              </w:rPr>
            </w:pPr>
            <w:r w:rsidRPr="00D770CC">
              <w:rPr>
                <w:b/>
                <w:sz w:val="24"/>
              </w:rPr>
              <w:t>4-</w:t>
            </w:r>
            <w:r w:rsidRPr="00D770CC">
              <w:t xml:space="preserve"> </w:t>
            </w:r>
            <w:r w:rsidRPr="00D770CC">
              <w:rPr>
                <w:b/>
                <w:sz w:val="24"/>
              </w:rPr>
              <w:t>Sunum Hazırlama ve Rapor Hazırlama Becerisi (20 P)</w:t>
            </w:r>
          </w:p>
          <w:p w14:paraId="5CCE1807" w14:textId="77777777" w:rsidR="006F2BF2" w:rsidRPr="00D770CC" w:rsidRDefault="00401544" w:rsidP="00925737">
            <w:pPr>
              <w:pStyle w:val="TableParagraph"/>
              <w:spacing w:line="276" w:lineRule="auto"/>
              <w:ind w:right="274"/>
              <w:jc w:val="both"/>
            </w:pPr>
            <w:r w:rsidRPr="00D770CC">
              <w:t>Hazırlamış</w:t>
            </w:r>
            <w:r w:rsidR="006045F3" w:rsidRPr="00D770CC">
              <w:t xml:space="preserve">̧ </w:t>
            </w:r>
            <w:r w:rsidRPr="00D770CC">
              <w:t>olduğu</w:t>
            </w:r>
            <w:r w:rsidR="006045F3" w:rsidRPr="00D770CC">
              <w:t xml:space="preserve"> bilgi ve </w:t>
            </w:r>
            <w:r w:rsidRPr="00D770CC">
              <w:t>araştırmaları</w:t>
            </w:r>
            <w:r w:rsidR="006045F3" w:rsidRPr="00D770CC">
              <w:t xml:space="preserve"> derleyebilmeli, bilgileri uygun </w:t>
            </w:r>
            <w:r w:rsidR="005C72B0" w:rsidRPr="00D770CC">
              <w:t>çalışma</w:t>
            </w:r>
            <w:r w:rsidR="006045F3" w:rsidRPr="00D770CC">
              <w:t xml:space="preserve"> planı </w:t>
            </w:r>
            <w:r w:rsidRPr="00D770CC">
              <w:t>çerçevesinde</w:t>
            </w:r>
            <w:r w:rsidR="006045F3" w:rsidRPr="00D770CC">
              <w:t xml:space="preserve"> hazırlayıp sunabilmeli, kendisi ve grup </w:t>
            </w:r>
            <w:r w:rsidRPr="00D770CC">
              <w:t>arkadaşları</w:t>
            </w:r>
            <w:r w:rsidR="006045F3" w:rsidRPr="00D770CC">
              <w:t xml:space="preserve"> </w:t>
            </w:r>
            <w:proofErr w:type="spellStart"/>
            <w:r w:rsidR="006045F3" w:rsidRPr="00D770CC">
              <w:t>için</w:t>
            </w:r>
            <w:proofErr w:type="spellEnd"/>
            <w:r w:rsidR="006045F3" w:rsidRPr="00D770CC">
              <w:t xml:space="preserve"> objektif </w:t>
            </w:r>
            <w:r w:rsidRPr="00D770CC">
              <w:t>anlaşılır</w:t>
            </w:r>
            <w:r w:rsidR="006045F3" w:rsidRPr="00D770CC">
              <w:t xml:space="preserve"> </w:t>
            </w:r>
            <w:r w:rsidRPr="00D770CC">
              <w:t>değerlendirmeler</w:t>
            </w:r>
            <w:r w:rsidR="006045F3" w:rsidRPr="00D770CC">
              <w:t xml:space="preserve"> yapabilmeli ve grup </w:t>
            </w:r>
            <w:r w:rsidRPr="00D770CC">
              <w:t>üyeleri</w:t>
            </w:r>
            <w:r w:rsidR="006045F3" w:rsidRPr="00D770CC">
              <w:t xml:space="preserve"> ile </w:t>
            </w:r>
            <w:r w:rsidRPr="00D770CC">
              <w:t>paylaşabilmeli</w:t>
            </w:r>
            <w:r w:rsidR="006F2BF2" w:rsidRPr="00D770CC">
              <w:t>, ÖÇM rapor formatına uygun yazılı rapor ve sözlü sunum hazırlayabilmeli</w:t>
            </w:r>
          </w:p>
          <w:p w14:paraId="697CB815" w14:textId="7DFF41D7" w:rsidR="00D5783A" w:rsidRPr="00D770CC" w:rsidRDefault="00D5783A" w:rsidP="00387D2F">
            <w:pPr>
              <w:widowControl/>
              <w:autoSpaceDE/>
              <w:autoSpaceDN/>
              <w:ind w:left="386" w:right="274"/>
              <w:jc w:val="both"/>
              <w:rPr>
                <w:i/>
                <w:iCs/>
                <w:color w:val="FF0000"/>
                <w:sz w:val="21"/>
                <w:szCs w:val="21"/>
              </w:rPr>
            </w:pPr>
            <w:r w:rsidRPr="00D770CC">
              <w:rPr>
                <w:b/>
                <w:bCs/>
                <w:i/>
                <w:iCs/>
                <w:color w:val="FF0000"/>
                <w:sz w:val="21"/>
                <w:szCs w:val="21"/>
              </w:rPr>
              <w:t>16-20 puan: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> Rapor ve sunumları eksiksiz, formatına uygun, dil, içerik ve terminolojiyi doğru kullan</w:t>
            </w:r>
            <w:r w:rsidR="008F13D4" w:rsidRPr="00D770CC">
              <w:rPr>
                <w:i/>
                <w:iCs/>
                <w:color w:val="FF0000"/>
                <w:sz w:val="21"/>
                <w:szCs w:val="21"/>
              </w:rPr>
              <w:t>mada çok başarılı.</w:t>
            </w:r>
          </w:p>
          <w:p w14:paraId="70AEDAE9" w14:textId="3D4B9AE3" w:rsidR="00D5783A" w:rsidRPr="00D770CC" w:rsidRDefault="00D5783A" w:rsidP="00387D2F">
            <w:pPr>
              <w:widowControl/>
              <w:autoSpaceDE/>
              <w:autoSpaceDN/>
              <w:ind w:left="386" w:right="274"/>
              <w:jc w:val="both"/>
              <w:rPr>
                <w:i/>
                <w:iCs/>
                <w:color w:val="FF0000"/>
                <w:sz w:val="21"/>
                <w:szCs w:val="21"/>
              </w:rPr>
            </w:pPr>
            <w:r w:rsidRPr="00D770CC">
              <w:rPr>
                <w:b/>
                <w:bCs/>
                <w:i/>
                <w:iCs/>
                <w:color w:val="FF0000"/>
                <w:sz w:val="21"/>
                <w:szCs w:val="21"/>
              </w:rPr>
              <w:t>11-15 puan: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> Temel düzeyde rapor ve sunum hazırlama</w:t>
            </w:r>
            <w:r w:rsidR="008F13D4" w:rsidRPr="00D770CC">
              <w:rPr>
                <w:i/>
                <w:iCs/>
                <w:color w:val="FF0000"/>
                <w:sz w:val="21"/>
                <w:szCs w:val="21"/>
              </w:rPr>
              <w:t xml:space="preserve"> ve sunmada başarılı</w:t>
            </w:r>
            <w:r w:rsidR="009D4296" w:rsidRPr="00D770CC">
              <w:rPr>
                <w:i/>
                <w:iCs/>
                <w:color w:val="FF0000"/>
                <w:sz w:val="21"/>
                <w:szCs w:val="21"/>
              </w:rPr>
              <w:t>.</w:t>
            </w:r>
          </w:p>
          <w:p w14:paraId="0112F937" w14:textId="767B3051" w:rsidR="009D4296" w:rsidRPr="00D770CC" w:rsidRDefault="00D5783A" w:rsidP="009D4296">
            <w:pPr>
              <w:widowControl/>
              <w:autoSpaceDE/>
              <w:autoSpaceDN/>
              <w:ind w:left="386" w:right="274"/>
              <w:jc w:val="both"/>
              <w:rPr>
                <w:i/>
                <w:iCs/>
                <w:color w:val="FF0000"/>
                <w:sz w:val="21"/>
                <w:szCs w:val="21"/>
              </w:rPr>
            </w:pPr>
            <w:r w:rsidRPr="00D770CC">
              <w:rPr>
                <w:b/>
                <w:bCs/>
                <w:i/>
                <w:iCs/>
                <w:color w:val="FF0000"/>
                <w:sz w:val="21"/>
                <w:szCs w:val="21"/>
              </w:rPr>
              <w:t xml:space="preserve">6-10 </w:t>
            </w:r>
            <w:proofErr w:type="gramStart"/>
            <w:r w:rsidRPr="00D770CC">
              <w:rPr>
                <w:b/>
                <w:bCs/>
                <w:i/>
                <w:iCs/>
                <w:color w:val="FF0000"/>
                <w:sz w:val="21"/>
                <w:szCs w:val="21"/>
              </w:rPr>
              <w:t>puan: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> </w:t>
            </w:r>
            <w:r w:rsidR="001900B2" w:rsidRPr="00D770CC">
              <w:rPr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9D4296" w:rsidRPr="00D770CC">
              <w:rPr>
                <w:i/>
                <w:iCs/>
                <w:color w:val="FF0000"/>
                <w:sz w:val="21"/>
                <w:szCs w:val="21"/>
              </w:rPr>
              <w:t>Rapor</w:t>
            </w:r>
            <w:proofErr w:type="gramEnd"/>
            <w:r w:rsidR="009D4296" w:rsidRPr="00D770CC">
              <w:rPr>
                <w:i/>
                <w:iCs/>
                <w:color w:val="FF0000"/>
                <w:sz w:val="21"/>
                <w:szCs w:val="21"/>
              </w:rPr>
              <w:t xml:space="preserve"> ve/veya sunumlarda belirgin eksiklikler, dil, içerik ve terminoloji açısından yetersiz, geliştirilmeli.</w:t>
            </w:r>
          </w:p>
          <w:p w14:paraId="00A0DF30" w14:textId="77777777" w:rsidR="00E5108A" w:rsidRDefault="00E5108A" w:rsidP="00E5108A">
            <w:pPr>
              <w:widowControl/>
              <w:tabs>
                <w:tab w:val="left" w:pos="1093"/>
              </w:tabs>
              <w:autoSpaceDE/>
              <w:autoSpaceDN/>
              <w:ind w:left="384" w:right="274"/>
              <w:jc w:val="both"/>
              <w:rPr>
                <w:i/>
                <w:iCs/>
                <w:color w:val="FF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FF0000"/>
                <w:sz w:val="21"/>
                <w:szCs w:val="21"/>
              </w:rPr>
              <w:t>1</w:t>
            </w:r>
            <w:r w:rsidRPr="00D770CC">
              <w:rPr>
                <w:b/>
                <w:bCs/>
                <w:i/>
                <w:iCs/>
                <w:color w:val="FF0000"/>
                <w:sz w:val="21"/>
                <w:szCs w:val="21"/>
              </w:rPr>
              <w:t>-5 puan:</w:t>
            </w:r>
            <w:r w:rsidRPr="00D770CC">
              <w:rPr>
                <w:i/>
                <w:iCs/>
                <w:color w:val="FF0000"/>
                <w:sz w:val="21"/>
                <w:szCs w:val="21"/>
              </w:rPr>
              <w:t> Yardıma karşın yapamadı.</w:t>
            </w:r>
          </w:p>
          <w:p w14:paraId="5825B2F5" w14:textId="4CE5E207" w:rsidR="00D5783A" w:rsidRPr="00E5108A" w:rsidRDefault="00E5108A" w:rsidP="00E5108A">
            <w:pPr>
              <w:widowControl/>
              <w:tabs>
                <w:tab w:val="left" w:pos="1093"/>
              </w:tabs>
              <w:autoSpaceDE/>
              <w:autoSpaceDN/>
              <w:ind w:left="384" w:right="274"/>
              <w:jc w:val="both"/>
              <w:rPr>
                <w:bCs/>
                <w:i/>
                <w:iCs/>
                <w:color w:val="FF0000"/>
                <w:sz w:val="21"/>
                <w:szCs w:val="21"/>
              </w:rPr>
            </w:pPr>
            <w:r w:rsidRPr="00D770CC">
              <w:rPr>
                <w:b/>
                <w:bCs/>
                <w:i/>
                <w:iCs/>
                <w:color w:val="FF0000"/>
                <w:sz w:val="21"/>
                <w:szCs w:val="21"/>
              </w:rPr>
              <w:t>0</w:t>
            </w:r>
            <w:r>
              <w:rPr>
                <w:b/>
                <w:bCs/>
                <w:i/>
                <w:iCs/>
                <w:color w:val="FF0000"/>
                <w:sz w:val="21"/>
                <w:szCs w:val="21"/>
              </w:rPr>
              <w:t xml:space="preserve">: </w:t>
            </w:r>
            <w:proofErr w:type="gramStart"/>
            <w:r w:rsidRPr="00A47CD1">
              <w:rPr>
                <w:bCs/>
                <w:i/>
                <w:iCs/>
                <w:color w:val="FF0000"/>
                <w:sz w:val="21"/>
                <w:szCs w:val="21"/>
              </w:rPr>
              <w:t xml:space="preserve">Yapmadı </w:t>
            </w:r>
            <w:r w:rsidR="00DE18D3" w:rsidRPr="00D770CC">
              <w:rPr>
                <w:i/>
                <w:iCs/>
                <w:color w:val="FF0000"/>
                <w:sz w:val="21"/>
                <w:szCs w:val="21"/>
              </w:rPr>
              <w:t>.</w:t>
            </w:r>
            <w:proofErr w:type="gramEnd"/>
          </w:p>
        </w:tc>
        <w:tc>
          <w:tcPr>
            <w:tcW w:w="1697" w:type="dxa"/>
          </w:tcPr>
          <w:p w14:paraId="394F40FD" w14:textId="77777777" w:rsidR="00661CCC" w:rsidRPr="00D770CC" w:rsidRDefault="00661CCC" w:rsidP="00387D2F">
            <w:pPr>
              <w:pStyle w:val="TableParagraph"/>
              <w:ind w:left="0"/>
              <w:jc w:val="center"/>
            </w:pPr>
          </w:p>
        </w:tc>
      </w:tr>
      <w:tr w:rsidR="00661CCC" w:rsidRPr="00D770CC" w14:paraId="71353D4C" w14:textId="77777777" w:rsidTr="00387D2F">
        <w:trPr>
          <w:trHeight w:val="594"/>
        </w:trPr>
        <w:tc>
          <w:tcPr>
            <w:tcW w:w="7897" w:type="dxa"/>
          </w:tcPr>
          <w:p w14:paraId="45312381" w14:textId="474BD76F" w:rsidR="00661CCC" w:rsidRPr="00D770CC" w:rsidRDefault="00387D2F" w:rsidP="00387D2F">
            <w:pPr>
              <w:pStyle w:val="TableParagraph"/>
              <w:rPr>
                <w:b/>
                <w:sz w:val="24"/>
              </w:rPr>
            </w:pPr>
            <w:r w:rsidRPr="00D770CC">
              <w:rPr>
                <w:b/>
                <w:sz w:val="24"/>
              </w:rPr>
              <w:t>5-Tartışmalarda Aktiflik Durumu ve Oturumlara Katılımı (20 P)</w:t>
            </w:r>
          </w:p>
        </w:tc>
        <w:tc>
          <w:tcPr>
            <w:tcW w:w="1697" w:type="dxa"/>
          </w:tcPr>
          <w:p w14:paraId="092BD273" w14:textId="77777777" w:rsidR="00661CCC" w:rsidRPr="00D770CC" w:rsidRDefault="00661CCC" w:rsidP="00387D2F">
            <w:pPr>
              <w:pStyle w:val="TableParagraph"/>
              <w:ind w:left="0"/>
              <w:jc w:val="center"/>
            </w:pPr>
          </w:p>
        </w:tc>
      </w:tr>
      <w:tr w:rsidR="00661CCC" w:rsidRPr="00D770CC" w14:paraId="79AFF7EE" w14:textId="77777777" w:rsidTr="00387D2F">
        <w:trPr>
          <w:trHeight w:val="594"/>
        </w:trPr>
        <w:tc>
          <w:tcPr>
            <w:tcW w:w="7897" w:type="dxa"/>
          </w:tcPr>
          <w:p w14:paraId="3D5EA1B1" w14:textId="5C73F75D" w:rsidR="00661CCC" w:rsidRPr="00D770CC" w:rsidRDefault="00387D2F" w:rsidP="00387D2F">
            <w:pPr>
              <w:pStyle w:val="TableParagraph"/>
              <w:rPr>
                <w:b/>
                <w:sz w:val="24"/>
              </w:rPr>
            </w:pPr>
            <w:r w:rsidRPr="00D770CC">
              <w:rPr>
                <w:b/>
                <w:sz w:val="24"/>
              </w:rPr>
              <w:t>Toplam Ö</w:t>
            </w:r>
            <w:r w:rsidR="009860A3" w:rsidRPr="00D770CC">
              <w:rPr>
                <w:b/>
                <w:sz w:val="24"/>
              </w:rPr>
              <w:t>ÇM</w:t>
            </w:r>
            <w:r w:rsidRPr="00D770CC">
              <w:rPr>
                <w:b/>
                <w:sz w:val="24"/>
              </w:rPr>
              <w:t xml:space="preserve"> Puanı</w:t>
            </w:r>
          </w:p>
        </w:tc>
        <w:tc>
          <w:tcPr>
            <w:tcW w:w="1697" w:type="dxa"/>
          </w:tcPr>
          <w:p w14:paraId="726DCF20" w14:textId="737C8EE3" w:rsidR="00661CCC" w:rsidRPr="00D770CC" w:rsidRDefault="00661CCC" w:rsidP="00387D2F">
            <w:pPr>
              <w:pStyle w:val="TableParagraph"/>
              <w:ind w:left="0"/>
              <w:jc w:val="center"/>
            </w:pPr>
          </w:p>
        </w:tc>
      </w:tr>
    </w:tbl>
    <w:p w14:paraId="49C484EC" w14:textId="77777777" w:rsidR="00387D2F" w:rsidRPr="00D770CC" w:rsidRDefault="00387D2F" w:rsidP="00387D2F">
      <w:pPr>
        <w:rPr>
          <w:sz w:val="20"/>
        </w:rPr>
      </w:pPr>
    </w:p>
    <w:p w14:paraId="26D21797" w14:textId="77777777" w:rsidR="007C76C4" w:rsidRPr="00D770CC" w:rsidRDefault="007C76C4" w:rsidP="00387D2F">
      <w:pPr>
        <w:rPr>
          <w:b/>
          <w:sz w:val="20"/>
        </w:rPr>
      </w:pPr>
    </w:p>
    <w:p w14:paraId="074F0F65" w14:textId="125835FE" w:rsidR="007C76C4" w:rsidRPr="00D770CC" w:rsidRDefault="007C76C4" w:rsidP="00387D2F">
      <w:pPr>
        <w:rPr>
          <w:b/>
          <w:sz w:val="20"/>
        </w:rPr>
      </w:pPr>
      <w:r w:rsidRPr="00D770CC">
        <w:rPr>
          <w:b/>
          <w:sz w:val="20"/>
        </w:rPr>
        <w:t>Öğrenci hakkındaki diğer görüş ve önerileriniz varsa lütfen aşağıdaki kutuda belirtiniz.</w:t>
      </w:r>
    </w:p>
    <w:p w14:paraId="19842DAE" w14:textId="003DF21A" w:rsidR="007C76C4" w:rsidRPr="00D770CC" w:rsidRDefault="007C76C4" w:rsidP="00387D2F">
      <w:pPr>
        <w:rPr>
          <w:b/>
          <w:sz w:val="20"/>
        </w:rPr>
      </w:pPr>
      <w:r w:rsidRPr="00D770CC">
        <w:rPr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D81B8" wp14:editId="01AB03FD">
                <wp:simplePos x="0" y="0"/>
                <wp:positionH relativeFrom="column">
                  <wp:posOffset>110353</wp:posOffset>
                </wp:positionH>
                <wp:positionV relativeFrom="paragraph">
                  <wp:posOffset>104949</wp:posOffset>
                </wp:positionV>
                <wp:extent cx="6140220" cy="515815"/>
                <wp:effectExtent l="0" t="0" r="6985" b="17780"/>
                <wp:wrapNone/>
                <wp:docPr id="20204259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220" cy="51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00E23" w14:textId="77777777" w:rsidR="007C76C4" w:rsidRDefault="007C7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7D81B8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8.7pt;margin-top:8.25pt;width:483.5pt;height:40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" fillcolor="white [3201]" strokeweight=".5pt">
                <v:textbox>
                  <w:txbxContent>
                    <w:p w14:paraId="1BD00E23" w14:textId="77777777" w:rsidR="007C76C4" w:rsidRDefault="007C76C4"/>
                  </w:txbxContent>
                </v:textbox>
              </v:shape>
            </w:pict>
          </mc:Fallback>
        </mc:AlternateContent>
      </w:r>
    </w:p>
    <w:p w14:paraId="6C3F61FC" w14:textId="77777777" w:rsidR="007C76C4" w:rsidRPr="00D770CC" w:rsidRDefault="007C76C4" w:rsidP="00387D2F">
      <w:pPr>
        <w:rPr>
          <w:b/>
          <w:sz w:val="20"/>
        </w:rPr>
      </w:pPr>
    </w:p>
    <w:p w14:paraId="2A297750" w14:textId="77777777" w:rsidR="007C76C4" w:rsidRPr="00D770CC" w:rsidRDefault="007C76C4" w:rsidP="00387D2F">
      <w:pPr>
        <w:rPr>
          <w:b/>
          <w:sz w:val="20"/>
        </w:rPr>
      </w:pPr>
    </w:p>
    <w:p w14:paraId="3CC329FD" w14:textId="77777777" w:rsidR="007C76C4" w:rsidRPr="00D770CC" w:rsidRDefault="007C76C4" w:rsidP="00387D2F">
      <w:pPr>
        <w:rPr>
          <w:b/>
          <w:sz w:val="20"/>
        </w:rPr>
      </w:pPr>
    </w:p>
    <w:p w14:paraId="7BD53D63" w14:textId="77777777" w:rsidR="007C76C4" w:rsidRPr="00D770CC" w:rsidRDefault="007C76C4" w:rsidP="00387D2F">
      <w:pPr>
        <w:tabs>
          <w:tab w:val="left" w:pos="554"/>
        </w:tabs>
        <w:rPr>
          <w:sz w:val="20"/>
        </w:rPr>
      </w:pPr>
      <w:r w:rsidRPr="00D770CC">
        <w:rPr>
          <w:sz w:val="20"/>
        </w:rPr>
        <w:tab/>
      </w:r>
    </w:p>
    <w:p w14:paraId="44906975" w14:textId="77777777" w:rsidR="005C72B0" w:rsidRPr="00D770CC" w:rsidRDefault="007C76C4" w:rsidP="00387D2F">
      <w:pPr>
        <w:rPr>
          <w:b/>
        </w:rPr>
      </w:pPr>
      <w:r w:rsidRPr="00D770CC">
        <w:rPr>
          <w:b/>
        </w:rPr>
        <w:t xml:space="preserve">Not: </w:t>
      </w:r>
    </w:p>
    <w:p w14:paraId="732A8325" w14:textId="36BC8C68" w:rsidR="005C72B0" w:rsidRPr="00D770CC" w:rsidRDefault="005C72B0" w:rsidP="00387D2F">
      <w:pPr>
        <w:pStyle w:val="GvdeMetni"/>
        <w:numPr>
          <w:ilvl w:val="0"/>
          <w:numId w:val="1"/>
        </w:numPr>
        <w:rPr>
          <w:color w:val="000000" w:themeColor="text1"/>
        </w:rPr>
      </w:pPr>
      <w:r w:rsidRPr="00D770CC">
        <w:rPr>
          <w:color w:val="000000" w:themeColor="text1"/>
        </w:rPr>
        <w:t xml:space="preserve">Her öğrenci için 100 </w:t>
      </w:r>
      <w:r w:rsidR="004D20BC" w:rsidRPr="00D770CC">
        <w:rPr>
          <w:color w:val="000000" w:themeColor="text1"/>
        </w:rPr>
        <w:t>p</w:t>
      </w:r>
      <w:r w:rsidRPr="00D770CC">
        <w:rPr>
          <w:color w:val="000000" w:themeColor="text1"/>
        </w:rPr>
        <w:t>uan üzerinden ayrı ayrı değerlendiriniz.</w:t>
      </w:r>
    </w:p>
    <w:p w14:paraId="2F873026" w14:textId="0FF0B287" w:rsidR="00205404" w:rsidRPr="00D770CC" w:rsidRDefault="00205404" w:rsidP="00387D2F">
      <w:pPr>
        <w:pStyle w:val="ListeParagraf"/>
        <w:widowControl/>
        <w:numPr>
          <w:ilvl w:val="0"/>
          <w:numId w:val="1"/>
        </w:numPr>
        <w:autoSpaceDE/>
        <w:autoSpaceDN/>
        <w:contextualSpacing/>
        <w:rPr>
          <w:bCs/>
          <w:color w:val="000000" w:themeColor="text1"/>
          <w:sz w:val="20"/>
          <w:szCs w:val="20"/>
        </w:rPr>
      </w:pPr>
      <w:r w:rsidRPr="00D770CC">
        <w:rPr>
          <w:bCs/>
          <w:color w:val="000000" w:themeColor="text1"/>
          <w:sz w:val="20"/>
          <w:szCs w:val="20"/>
        </w:rPr>
        <w:t xml:space="preserve">Öğrencilerin sunum yapmaması ve ÖÇM Bilim Şenliğine katılım göstermemesi durumunda </w:t>
      </w:r>
      <w:r w:rsidR="004D20BC" w:rsidRPr="00D770CC">
        <w:rPr>
          <w:b/>
          <w:color w:val="000000" w:themeColor="text1"/>
          <w:sz w:val="20"/>
          <w:szCs w:val="20"/>
        </w:rPr>
        <w:t>p</w:t>
      </w:r>
      <w:r w:rsidR="009B48CC" w:rsidRPr="00D770CC">
        <w:rPr>
          <w:b/>
          <w:color w:val="000000" w:themeColor="text1"/>
          <w:sz w:val="20"/>
          <w:szCs w:val="20"/>
        </w:rPr>
        <w:t>uanlama</w:t>
      </w:r>
      <w:r w:rsidR="009B48CC" w:rsidRPr="00D770CC">
        <w:rPr>
          <w:bCs/>
          <w:color w:val="000000" w:themeColor="text1"/>
          <w:sz w:val="20"/>
          <w:szCs w:val="20"/>
        </w:rPr>
        <w:t xml:space="preserve"> yapmayınız</w:t>
      </w:r>
      <w:r w:rsidRPr="00D770CC">
        <w:rPr>
          <w:bCs/>
          <w:color w:val="000000" w:themeColor="text1"/>
          <w:sz w:val="20"/>
          <w:szCs w:val="20"/>
        </w:rPr>
        <w:t xml:space="preserve">. </w:t>
      </w:r>
    </w:p>
    <w:p w14:paraId="46CC5919" w14:textId="1B163B0E" w:rsidR="005C72B0" w:rsidRPr="00D770CC" w:rsidRDefault="007C76C4" w:rsidP="00387D2F">
      <w:pPr>
        <w:pStyle w:val="ListeParagraf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770CC">
        <w:rPr>
          <w:color w:val="000000" w:themeColor="text1"/>
          <w:sz w:val="20"/>
          <w:szCs w:val="20"/>
        </w:rPr>
        <w:t>ÖÇM değerlendirme formu</w:t>
      </w:r>
      <w:r w:rsidR="005C72B0" w:rsidRPr="00D770CC">
        <w:rPr>
          <w:color w:val="000000" w:themeColor="text1"/>
          <w:sz w:val="20"/>
          <w:szCs w:val="20"/>
        </w:rPr>
        <w:t>nu</w:t>
      </w:r>
      <w:r w:rsidRPr="00D770CC">
        <w:rPr>
          <w:color w:val="000000" w:themeColor="text1"/>
          <w:sz w:val="20"/>
          <w:szCs w:val="20"/>
        </w:rPr>
        <w:t xml:space="preserve"> </w:t>
      </w:r>
      <w:r w:rsidR="005C72B0" w:rsidRPr="00D770CC">
        <w:rPr>
          <w:color w:val="000000" w:themeColor="text1"/>
          <w:sz w:val="20"/>
          <w:szCs w:val="20"/>
        </w:rPr>
        <w:t>öğrenci işlerine teslim ediniz.</w:t>
      </w:r>
    </w:p>
    <w:p w14:paraId="5906A45B" w14:textId="77777777" w:rsidR="00387D2F" w:rsidRPr="00D770CC" w:rsidRDefault="00387D2F" w:rsidP="001900B2">
      <w:pPr>
        <w:pStyle w:val="ListeParagraf"/>
        <w:ind w:left="720"/>
        <w:rPr>
          <w:sz w:val="20"/>
          <w:szCs w:val="20"/>
        </w:rPr>
      </w:pPr>
    </w:p>
    <w:p w14:paraId="36E13B59" w14:textId="77777777" w:rsidR="004D20BC" w:rsidRPr="00D770CC" w:rsidRDefault="004D20BC" w:rsidP="00387D2F">
      <w:pPr>
        <w:rPr>
          <w:b/>
        </w:rPr>
      </w:pPr>
    </w:p>
    <w:p w14:paraId="5AB0CF0F" w14:textId="472022BB" w:rsidR="005C72B0" w:rsidRPr="00D770CC" w:rsidRDefault="005C72B0" w:rsidP="00387D2F">
      <w:pPr>
        <w:rPr>
          <w:b/>
        </w:rPr>
      </w:pPr>
      <w:r w:rsidRPr="00D770CC">
        <w:rPr>
          <w:b/>
        </w:rPr>
        <w:t>ÖÇM Sorumlu Öğretim Elemanı/Elemanları:</w:t>
      </w:r>
    </w:p>
    <w:p w14:paraId="7B4A81EA" w14:textId="5EAF8672" w:rsidR="00661CCC" w:rsidRPr="004D20BC" w:rsidRDefault="005C72B0" w:rsidP="00387D2F">
      <w:pPr>
        <w:rPr>
          <w:color w:val="000000"/>
        </w:rPr>
      </w:pPr>
      <w:r w:rsidRPr="00D770CC">
        <w:rPr>
          <w:b/>
        </w:rPr>
        <w:t>İmza/</w:t>
      </w:r>
      <w:r w:rsidR="003A53DE" w:rsidRPr="00D770CC">
        <w:rPr>
          <w:color w:val="000000"/>
        </w:rPr>
        <w:t xml:space="preserve"> </w:t>
      </w:r>
      <w:r w:rsidRPr="00D770CC">
        <w:rPr>
          <w:b/>
        </w:rPr>
        <w:t>Tarih:</w:t>
      </w:r>
    </w:p>
    <w:sectPr w:rsidR="00661CCC" w:rsidRPr="004D20BC">
      <w:headerReference w:type="default" r:id="rId8"/>
      <w:footerReference w:type="default" r:id="rId9"/>
      <w:pgSz w:w="11910" w:h="16840"/>
      <w:pgMar w:top="1580" w:right="100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A079D" w14:textId="77777777" w:rsidR="00CD2831" w:rsidRDefault="00CD2831" w:rsidP="00FC54F0">
      <w:r>
        <w:separator/>
      </w:r>
    </w:p>
  </w:endnote>
  <w:endnote w:type="continuationSeparator" w:id="0">
    <w:p w14:paraId="011BAF42" w14:textId="77777777" w:rsidR="00CD2831" w:rsidRDefault="00CD2831" w:rsidP="00FC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6" w:type="dxa"/>
      <w:tblInd w:w="-43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941"/>
      <w:gridCol w:w="2777"/>
      <w:gridCol w:w="1078"/>
    </w:tblGrid>
    <w:tr w:rsidR="005322E6" w:rsidRPr="00AB524F" w14:paraId="5AB05C5F" w14:textId="77777777" w:rsidTr="00F3585D">
      <w:trPr>
        <w:trHeight w:val="277"/>
      </w:trPr>
      <w:tc>
        <w:tcPr>
          <w:tcW w:w="6941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2B5BB8E" w14:textId="3DF558DA" w:rsidR="005322E6" w:rsidRPr="00AB524F" w:rsidRDefault="005322E6" w:rsidP="005322E6">
          <w:pPr>
            <w:pStyle w:val="AltBilgi"/>
            <w:ind w:left="18" w:hanging="18"/>
            <w:jc w:val="both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 w:rsidRPr="005322E6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5_ Ek Form-3 </w:t>
          </w:r>
          <w:proofErr w:type="spellStart"/>
          <w:r w:rsidRPr="005322E6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Özel</w:t>
          </w:r>
          <w:proofErr w:type="spellEnd"/>
          <w:r w:rsidRPr="005322E6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5322E6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Çalışma</w:t>
          </w:r>
          <w:proofErr w:type="spellEnd"/>
          <w:r w:rsidRPr="005322E6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5322E6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Modülu</w:t>
          </w:r>
          <w:proofErr w:type="spellEnd"/>
          <w:r w:rsidRPr="005322E6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̈ Dersi </w:t>
          </w:r>
          <w:proofErr w:type="spellStart"/>
          <w:r w:rsidRPr="005322E6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Ögrenci</w:t>
          </w:r>
          <w:proofErr w:type="spellEnd"/>
          <w:r w:rsidRPr="005322E6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5322E6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Başarısını</w:t>
          </w:r>
          <w:proofErr w:type="spellEnd"/>
          <w:r w:rsidRPr="005322E6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5322E6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Degerlendirme</w:t>
          </w:r>
          <w:proofErr w:type="spellEnd"/>
          <w:r w:rsidRPr="005322E6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 Formu </w:t>
          </w:r>
        </w:p>
      </w:tc>
      <w:tc>
        <w:tcPr>
          <w:tcW w:w="277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0E90376" w14:textId="77777777" w:rsidR="005322E6" w:rsidRPr="00AB524F" w:rsidRDefault="005322E6" w:rsidP="005322E6">
          <w:pPr>
            <w:pStyle w:val="AltBilgi"/>
            <w:jc w:val="center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Form </w:t>
          </w:r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Revizyon Tarihi / </w:t>
          </w:r>
          <w:proofErr w:type="spellStart"/>
          <w:r w:rsidRPr="00A33762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Rev.</w:t>
          </w:r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No</w:t>
          </w:r>
          <w:proofErr w:type="spellEnd"/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:</w:t>
          </w:r>
        </w:p>
      </w:tc>
      <w:tc>
        <w:tcPr>
          <w:tcW w:w="1078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636ADA4" w14:textId="77777777" w:rsidR="005322E6" w:rsidRPr="00AB524F" w:rsidRDefault="005322E6" w:rsidP="005322E6">
          <w:pPr>
            <w:pStyle w:val="AltBilgi"/>
            <w:jc w:val="center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Sayfa</w:t>
          </w:r>
        </w:p>
      </w:tc>
    </w:tr>
    <w:tr w:rsidR="005322E6" w:rsidRPr="00AB524F" w14:paraId="3789582B" w14:textId="77777777" w:rsidTr="00F3585D">
      <w:trPr>
        <w:trHeight w:val="277"/>
      </w:trPr>
      <w:tc>
        <w:tcPr>
          <w:tcW w:w="6941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3AD482A7" w14:textId="77777777" w:rsidR="005322E6" w:rsidRPr="00AB524F" w:rsidRDefault="005322E6" w:rsidP="005322E6">
          <w:pPr>
            <w:pStyle w:val="AltBilgi"/>
            <w:rPr>
              <w:rFonts w:ascii="Tahoma" w:hAnsi="Tahoma" w:cs="Tahoma"/>
              <w:color w:val="404040" w:themeColor="text1" w:themeTint="BF"/>
              <w:sz w:val="16"/>
              <w:szCs w:val="16"/>
              <w:lang w:val="it-IT"/>
            </w:rPr>
          </w:pPr>
        </w:p>
      </w:tc>
      <w:tc>
        <w:tcPr>
          <w:tcW w:w="277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5A507DB" w14:textId="77777777" w:rsidR="005322E6" w:rsidRPr="00AB524F" w:rsidRDefault="005322E6" w:rsidP="005322E6">
          <w:pPr>
            <w:pStyle w:val="AltBilgi"/>
            <w:jc w:val="center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xx</w:t>
          </w:r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.</w:t>
          </w: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xx</w:t>
          </w:r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.202</w:t>
          </w: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4</w:t>
          </w:r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/</w:t>
          </w: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Rev.</w:t>
          </w:r>
          <w:r w:rsidRPr="00AB524F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0</w:t>
          </w: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1</w:t>
          </w:r>
        </w:p>
      </w:tc>
      <w:tc>
        <w:tcPr>
          <w:tcW w:w="1078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72AFF1A" w14:textId="5079534C" w:rsidR="005322E6" w:rsidRPr="00AB524F" w:rsidRDefault="005322E6" w:rsidP="005322E6">
          <w:pPr>
            <w:pStyle w:val="AltBilgi"/>
            <w:jc w:val="center"/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begin"/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instrText xml:space="preserve"> PAGE </w:instrTex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separate"/>
          </w:r>
          <w:r w:rsidR="00430E0D">
            <w:rPr>
              <w:rStyle w:val="SayfaNumaras"/>
              <w:rFonts w:ascii="Tahoma" w:hAnsi="Tahoma" w:cs="Tahoma"/>
              <w:noProof/>
              <w:color w:val="404040" w:themeColor="text1" w:themeTint="BF"/>
              <w:sz w:val="16"/>
              <w:szCs w:val="16"/>
            </w:rPr>
            <w:t>2</w: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end"/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t>/</w: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begin"/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instrText xml:space="preserve"> NUMPAGES </w:instrTex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separate"/>
          </w:r>
          <w:r w:rsidR="00430E0D">
            <w:rPr>
              <w:rStyle w:val="SayfaNumaras"/>
              <w:rFonts w:ascii="Tahoma" w:hAnsi="Tahoma" w:cs="Tahoma"/>
              <w:noProof/>
              <w:color w:val="404040" w:themeColor="text1" w:themeTint="BF"/>
              <w:sz w:val="16"/>
              <w:szCs w:val="16"/>
            </w:rPr>
            <w:t>2</w:t>
          </w:r>
          <w:r w:rsidRPr="00AB524F">
            <w:rPr>
              <w:rStyle w:val="SayfaNumaras"/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end"/>
          </w:r>
        </w:p>
      </w:tc>
    </w:tr>
  </w:tbl>
  <w:p w14:paraId="1205482A" w14:textId="77777777" w:rsidR="005322E6" w:rsidRDefault="005322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7C375" w14:textId="77777777" w:rsidR="00CD2831" w:rsidRDefault="00CD2831" w:rsidP="00FC54F0">
      <w:r>
        <w:separator/>
      </w:r>
    </w:p>
  </w:footnote>
  <w:footnote w:type="continuationSeparator" w:id="0">
    <w:p w14:paraId="0EDD0131" w14:textId="77777777" w:rsidR="00CD2831" w:rsidRDefault="00CD2831" w:rsidP="00FC5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57BE" w14:textId="6A12E1C5" w:rsidR="00FC54F0" w:rsidRDefault="00FC54F0">
    <w:pPr>
      <w:pStyle w:val="stBilgi"/>
    </w:pPr>
    <w:r>
      <w:t>FORM 3</w:t>
    </w:r>
  </w:p>
  <w:p w14:paraId="716C3175" w14:textId="77777777" w:rsidR="00FC54F0" w:rsidRDefault="00FC54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6599"/>
    <w:multiLevelType w:val="multilevel"/>
    <w:tmpl w:val="E3389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13C95"/>
    <w:multiLevelType w:val="hybridMultilevel"/>
    <w:tmpl w:val="E1785162"/>
    <w:lvl w:ilvl="0" w:tplc="C26093D4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07D1E"/>
    <w:multiLevelType w:val="hybridMultilevel"/>
    <w:tmpl w:val="89863E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778878">
    <w:abstractNumId w:val="2"/>
  </w:num>
  <w:num w:numId="2" w16cid:durableId="5599589">
    <w:abstractNumId w:val="0"/>
  </w:num>
  <w:num w:numId="3" w16cid:durableId="1705403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CC"/>
    <w:rsid w:val="000068F3"/>
    <w:rsid w:val="00007A9E"/>
    <w:rsid w:val="00043B4B"/>
    <w:rsid w:val="000773FD"/>
    <w:rsid w:val="000D42CA"/>
    <w:rsid w:val="0012722A"/>
    <w:rsid w:val="0014325D"/>
    <w:rsid w:val="001900B2"/>
    <w:rsid w:val="001A73D6"/>
    <w:rsid w:val="001B44EC"/>
    <w:rsid w:val="0020480F"/>
    <w:rsid w:val="00205404"/>
    <w:rsid w:val="00365343"/>
    <w:rsid w:val="00371A69"/>
    <w:rsid w:val="003842A2"/>
    <w:rsid w:val="00387D2F"/>
    <w:rsid w:val="003A53DE"/>
    <w:rsid w:val="00401544"/>
    <w:rsid w:val="00403399"/>
    <w:rsid w:val="00430E0D"/>
    <w:rsid w:val="00473560"/>
    <w:rsid w:val="004A62B4"/>
    <w:rsid w:val="004C2E7D"/>
    <w:rsid w:val="004D20BC"/>
    <w:rsid w:val="004E7778"/>
    <w:rsid w:val="005322E6"/>
    <w:rsid w:val="00555A12"/>
    <w:rsid w:val="00586129"/>
    <w:rsid w:val="00594689"/>
    <w:rsid w:val="005A777B"/>
    <w:rsid w:val="005C72B0"/>
    <w:rsid w:val="005E3284"/>
    <w:rsid w:val="00603BEB"/>
    <w:rsid w:val="006045F3"/>
    <w:rsid w:val="00632B7E"/>
    <w:rsid w:val="00661CCC"/>
    <w:rsid w:val="006F2BF2"/>
    <w:rsid w:val="0079736A"/>
    <w:rsid w:val="007C3545"/>
    <w:rsid w:val="007C76C4"/>
    <w:rsid w:val="008F13D4"/>
    <w:rsid w:val="008F3575"/>
    <w:rsid w:val="00925737"/>
    <w:rsid w:val="00953575"/>
    <w:rsid w:val="00966C00"/>
    <w:rsid w:val="00975FF4"/>
    <w:rsid w:val="009860A3"/>
    <w:rsid w:val="009B48CC"/>
    <w:rsid w:val="009D4296"/>
    <w:rsid w:val="00A156A3"/>
    <w:rsid w:val="00A3709A"/>
    <w:rsid w:val="00A47CD1"/>
    <w:rsid w:val="00A75BF2"/>
    <w:rsid w:val="00A76B86"/>
    <w:rsid w:val="00B169E0"/>
    <w:rsid w:val="00B556E9"/>
    <w:rsid w:val="00C1017A"/>
    <w:rsid w:val="00C97E15"/>
    <w:rsid w:val="00CB34EB"/>
    <w:rsid w:val="00CC2D02"/>
    <w:rsid w:val="00CD2831"/>
    <w:rsid w:val="00D5783A"/>
    <w:rsid w:val="00D770CC"/>
    <w:rsid w:val="00DA2113"/>
    <w:rsid w:val="00DC5248"/>
    <w:rsid w:val="00DE18D3"/>
    <w:rsid w:val="00DE3C6D"/>
    <w:rsid w:val="00E04EBD"/>
    <w:rsid w:val="00E40153"/>
    <w:rsid w:val="00E5108A"/>
    <w:rsid w:val="00E51D69"/>
    <w:rsid w:val="00E9563F"/>
    <w:rsid w:val="00EC2BF6"/>
    <w:rsid w:val="00EF62E7"/>
    <w:rsid w:val="00F31E7F"/>
    <w:rsid w:val="00F3507B"/>
    <w:rsid w:val="00F41BB1"/>
    <w:rsid w:val="00FC54F0"/>
    <w:rsid w:val="00FE33C9"/>
    <w:rsid w:val="00F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4B998"/>
  <w15:docId w15:val="{251896F5-849E-4E92-ACCF-24283CCD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39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1"/>
    </w:pPr>
  </w:style>
  <w:style w:type="paragraph" w:styleId="stBilgi">
    <w:name w:val="header"/>
    <w:basedOn w:val="Normal"/>
    <w:link w:val="stBilgiChar"/>
    <w:uiPriority w:val="99"/>
    <w:unhideWhenUsed/>
    <w:rsid w:val="00FC54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C54F0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nhideWhenUsed/>
    <w:rsid w:val="00FC54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C54F0"/>
    <w:rPr>
      <w:rFonts w:ascii="Times New Roman" w:eastAsia="Times New Roman" w:hAnsi="Times New Roman" w:cs="Times New Roman"/>
      <w:lang w:val="tr-TR" w:eastAsia="tr-TR" w:bidi="tr-TR"/>
    </w:rPr>
  </w:style>
  <w:style w:type="character" w:styleId="SayfaNumaras">
    <w:name w:val="page number"/>
    <w:basedOn w:val="VarsaylanParagrafYazTipi"/>
    <w:rsid w:val="0053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77D6DC-67B5-4BD1-A5C4-4971EF18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</dc:creator>
  <cp:lastModifiedBy>Ümmühani̇ ÖZEL TÜRKCÜ</cp:lastModifiedBy>
  <cp:revision>3</cp:revision>
  <dcterms:created xsi:type="dcterms:W3CDTF">2024-10-04T14:05:00Z</dcterms:created>
  <dcterms:modified xsi:type="dcterms:W3CDTF">2024-11-24T18:28:00Z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2022-09-19T00:00:00Z</vt:filetime>
  </property>
  <property fmtid="{D5CDD505-2E9C-101B-9397-08002B2CF9AE}" pid="5" name="GrammarlyDocumentId">
    <vt:lpwstr>1ff79686157236d5e658aa2a1bd3596ead3bb98130ebb89ca2a679f6b3323820</vt:lpwstr>
  </property>
</Properties>
</file>