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798" w:rsidRDefault="00B3116C">
      <w:pPr>
        <w:rPr>
          <w:rFonts w:ascii="Cambria" w:eastAsia="Cambria" w:hAnsi="Cambria" w:cs="Cambria"/>
          <w:sz w:val="24"/>
          <w:szCs w:val="24"/>
        </w:rPr>
      </w:pP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-113662</wp:posOffset>
            </wp:positionV>
            <wp:extent cx="1353820" cy="161798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FD1798" w:rsidRDefault="00FD1798">
      <w:pPr>
        <w:jc w:val="center"/>
        <w:rPr>
          <w:rFonts w:ascii="Cambria" w:eastAsia="Cambria" w:hAnsi="Cambria" w:cs="Cambria"/>
          <w:sz w:val="24"/>
          <w:szCs w:val="24"/>
        </w:rPr>
      </w:pPr>
    </w:p>
    <w:p w:rsidR="00FD1798" w:rsidRDefault="00FD1798">
      <w:pPr>
        <w:jc w:val="center"/>
        <w:rPr>
          <w:rFonts w:ascii="Cambria" w:eastAsia="Cambria" w:hAnsi="Cambria" w:cs="Cambria"/>
          <w:sz w:val="24"/>
          <w:szCs w:val="24"/>
        </w:rPr>
      </w:pPr>
    </w:p>
    <w:p w:rsidR="00FD1798" w:rsidRDefault="00FD1798">
      <w:pPr>
        <w:jc w:val="center"/>
        <w:rPr>
          <w:rFonts w:ascii="Cambria" w:eastAsia="Cambria" w:hAnsi="Cambria" w:cs="Cambria"/>
          <w:sz w:val="24"/>
          <w:szCs w:val="24"/>
        </w:rPr>
      </w:pPr>
    </w:p>
    <w:p w:rsidR="00FD1798" w:rsidRDefault="00FD1798">
      <w:pPr>
        <w:jc w:val="center"/>
        <w:rPr>
          <w:rFonts w:ascii="Cambria" w:eastAsia="Cambria" w:hAnsi="Cambria" w:cs="Cambria"/>
          <w:sz w:val="24"/>
          <w:szCs w:val="24"/>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B3116C">
      <w:pPr>
        <w:spacing w:after="0" w:line="240" w:lineRule="auto"/>
        <w:jc w:val="center"/>
        <w:rPr>
          <w:rFonts w:ascii="Cambria" w:eastAsia="Cambria" w:hAnsi="Cambria" w:cs="Cambria"/>
          <w:sz w:val="32"/>
          <w:szCs w:val="32"/>
        </w:rPr>
      </w:pPr>
      <w:r>
        <w:rPr>
          <w:rFonts w:ascii="Cambria" w:eastAsia="Cambria" w:hAnsi="Cambria" w:cs="Cambria"/>
          <w:b/>
          <w:sz w:val="32"/>
          <w:szCs w:val="32"/>
        </w:rPr>
        <w:t>MUĞLA SITKI KOÇMAN UNIVERSITY FACULTY of MEDICINE</w:t>
      </w:r>
    </w:p>
    <w:p w:rsidR="00FD1798" w:rsidRDefault="00B3116C">
      <w:pPr>
        <w:spacing w:after="0" w:line="240" w:lineRule="auto"/>
        <w:jc w:val="center"/>
        <w:rPr>
          <w:rFonts w:ascii="Cambria" w:eastAsia="Cambria" w:hAnsi="Cambria" w:cs="Cambria"/>
          <w:sz w:val="36"/>
          <w:szCs w:val="36"/>
        </w:rPr>
      </w:pPr>
      <w:r>
        <w:rPr>
          <w:rFonts w:ascii="Cambria" w:eastAsia="Cambria" w:hAnsi="Cambria" w:cs="Cambria"/>
          <w:b/>
          <w:sz w:val="36"/>
          <w:szCs w:val="36"/>
        </w:rPr>
        <w:t>PHASE 3</w:t>
      </w:r>
    </w:p>
    <w:p w:rsidR="00FD1798" w:rsidRDefault="00B3116C">
      <w:pPr>
        <w:spacing w:after="0" w:line="240" w:lineRule="auto"/>
        <w:jc w:val="center"/>
        <w:rPr>
          <w:rFonts w:ascii="Cambria" w:eastAsia="Cambria" w:hAnsi="Cambria" w:cs="Cambria"/>
          <w:sz w:val="36"/>
          <w:szCs w:val="36"/>
        </w:rPr>
      </w:pPr>
      <w:r>
        <w:rPr>
          <w:rFonts w:ascii="Cambria" w:eastAsia="Cambria" w:hAnsi="Cambria" w:cs="Cambria"/>
          <w:b/>
          <w:sz w:val="36"/>
          <w:szCs w:val="36"/>
        </w:rPr>
        <w:t>ENGLISH MEDICINE PROGRAM</w:t>
      </w: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B3116C">
      <w:pPr>
        <w:spacing w:after="0" w:line="240" w:lineRule="auto"/>
        <w:jc w:val="center"/>
        <w:rPr>
          <w:rFonts w:ascii="Cambria" w:eastAsia="Cambria" w:hAnsi="Cambria" w:cs="Cambria"/>
          <w:sz w:val="36"/>
          <w:szCs w:val="36"/>
        </w:rPr>
      </w:pPr>
      <w:r>
        <w:rPr>
          <w:rFonts w:ascii="Cambria" w:eastAsia="Cambria" w:hAnsi="Cambria" w:cs="Cambria"/>
          <w:b/>
          <w:sz w:val="36"/>
          <w:szCs w:val="36"/>
        </w:rPr>
        <w:t>2024/2025 Academic Year</w:t>
      </w:r>
    </w:p>
    <w:p w:rsidR="00FD1798" w:rsidRDefault="00FD1798">
      <w:pPr>
        <w:spacing w:after="0" w:line="240" w:lineRule="auto"/>
        <w:jc w:val="center"/>
        <w:rPr>
          <w:rFonts w:ascii="Cambria" w:eastAsia="Cambria" w:hAnsi="Cambria" w:cs="Cambria"/>
          <w:sz w:val="36"/>
          <w:szCs w:val="36"/>
        </w:rPr>
      </w:pPr>
    </w:p>
    <w:p w:rsidR="00FD1798" w:rsidRDefault="00FD1798">
      <w:pPr>
        <w:spacing w:line="360" w:lineRule="auto"/>
        <w:jc w:val="center"/>
        <w:rPr>
          <w:rFonts w:ascii="Cambria" w:eastAsia="Cambria" w:hAnsi="Cambria" w:cs="Cambria"/>
          <w:sz w:val="36"/>
          <w:szCs w:val="36"/>
        </w:rPr>
      </w:pPr>
    </w:p>
    <w:p w:rsidR="00FD1798" w:rsidRDefault="00B3116C">
      <w:pPr>
        <w:spacing w:line="360" w:lineRule="auto"/>
        <w:jc w:val="center"/>
        <w:rPr>
          <w:rFonts w:ascii="Cambria" w:eastAsia="Cambria" w:hAnsi="Cambria" w:cs="Cambria"/>
          <w:sz w:val="36"/>
          <w:szCs w:val="36"/>
        </w:rPr>
      </w:pPr>
      <w:r>
        <w:rPr>
          <w:rFonts w:ascii="Cambria" w:eastAsia="Cambria" w:hAnsi="Cambria" w:cs="Cambria"/>
          <w:b/>
          <w:sz w:val="36"/>
          <w:szCs w:val="36"/>
        </w:rPr>
        <w:t>Committee 3 GUIDEBOOK</w:t>
      </w:r>
    </w:p>
    <w:p w:rsidR="00FD1798" w:rsidRDefault="00FD1798">
      <w:pPr>
        <w:spacing w:after="0" w:line="240" w:lineRule="auto"/>
        <w:jc w:val="center"/>
        <w:rPr>
          <w:rFonts w:ascii="Cambria" w:eastAsia="Cambria" w:hAnsi="Cambria" w:cs="Cambria"/>
          <w:sz w:val="36"/>
          <w:szCs w:val="36"/>
        </w:rPr>
      </w:pPr>
    </w:p>
    <w:p w:rsidR="00FD1798" w:rsidRDefault="00B3116C">
      <w:pPr>
        <w:spacing w:line="36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Prepared By:</w:t>
      </w:r>
    </w:p>
    <w:p w:rsidR="00FD1798" w:rsidRDefault="00B3116C">
      <w:pPr>
        <w:spacing w:after="0" w:line="24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PHASE 3 COORDINATOR AND VICE-COORDINATORS</w:t>
      </w: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FD1798">
      <w:pPr>
        <w:spacing w:after="0" w:line="240" w:lineRule="auto"/>
        <w:rPr>
          <w:rFonts w:ascii="Cambria" w:eastAsia="Cambria" w:hAnsi="Cambria" w:cs="Cambria"/>
          <w:sz w:val="24"/>
          <w:szCs w:val="24"/>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PREFACE</w:t>
      </w:r>
    </w:p>
    <w:p w:rsidR="00FD1798" w:rsidRDefault="00FD1798">
      <w:pPr>
        <w:spacing w:after="0" w:line="240" w:lineRule="auto"/>
        <w:jc w:val="center"/>
        <w:rPr>
          <w:rFonts w:ascii="Cambria" w:eastAsia="Cambria" w:hAnsi="Cambria" w:cs="Cambria"/>
          <w:sz w:val="32"/>
          <w:szCs w:val="32"/>
        </w:rPr>
      </w:pPr>
    </w:p>
    <w:p w:rsidR="00FD1798" w:rsidRDefault="00FD1798">
      <w:pPr>
        <w:spacing w:after="0" w:line="240" w:lineRule="auto"/>
        <w:jc w:val="both"/>
        <w:rPr>
          <w:rFonts w:ascii="Cambria" w:eastAsia="Cambria" w:hAnsi="Cambria" w:cs="Cambria"/>
        </w:rPr>
      </w:pPr>
    </w:p>
    <w:p w:rsidR="00FD1798" w:rsidRDefault="00FD1798">
      <w:pPr>
        <w:spacing w:after="0" w:line="240" w:lineRule="auto"/>
        <w:jc w:val="both"/>
        <w:rPr>
          <w:rFonts w:ascii="Cambria" w:eastAsia="Cambria" w:hAnsi="Cambria" w:cs="Cambria"/>
        </w:rPr>
      </w:pPr>
    </w:p>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b/>
        </w:rPr>
        <w:t>Dear Students,</w:t>
      </w:r>
    </w:p>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This guide describes what you will learn and perform during your committee program, the rules you must follow in the committee, and the working conditions. We wish you all success with the belief that this guide will guide you through the committee.</w:t>
      </w:r>
    </w:p>
    <w:p w:rsidR="00FD1798" w:rsidRDefault="00FD1798">
      <w:pPr>
        <w:spacing w:after="0" w:line="240" w:lineRule="auto"/>
        <w:jc w:val="both"/>
        <w:rPr>
          <w:rFonts w:ascii="Book Antiqua" w:eastAsia="Book Antiqua" w:hAnsi="Book Antiqua" w:cs="Book Antiqua"/>
        </w:rPr>
      </w:pPr>
    </w:p>
    <w:p w:rsidR="00FD1798" w:rsidRDefault="00FD1798">
      <w:pPr>
        <w:spacing w:after="0" w:line="240" w:lineRule="auto"/>
        <w:jc w:val="both"/>
        <w:rPr>
          <w:rFonts w:ascii="Book Antiqua" w:eastAsia="Book Antiqua" w:hAnsi="Book Antiqua" w:cs="Book Antiqua"/>
        </w:rPr>
      </w:pPr>
    </w:p>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b/>
        </w:rPr>
        <w:t xml:space="preserve">    </w:t>
      </w:r>
      <w:r>
        <w:rPr>
          <w:rFonts w:ascii="Book Antiqua" w:eastAsia="Book Antiqua" w:hAnsi="Book Antiqua" w:cs="Book Antiqua"/>
          <w:b/>
        </w:rPr>
        <w:t xml:space="preserve">                                                                                                        Phase 3 </w:t>
      </w:r>
      <w:proofErr w:type="spellStart"/>
      <w:r>
        <w:rPr>
          <w:rFonts w:ascii="Book Antiqua" w:eastAsia="Book Antiqua" w:hAnsi="Book Antiqua" w:cs="Book Antiqua"/>
          <w:b/>
        </w:rPr>
        <w:t>Coordinatorship</w:t>
      </w:r>
      <w:proofErr w:type="spellEnd"/>
    </w:p>
    <w:p w:rsidR="00FD1798" w:rsidRDefault="00FD1798">
      <w:pPr>
        <w:spacing w:after="0" w:line="240" w:lineRule="auto"/>
        <w:jc w:val="both"/>
        <w:rPr>
          <w:rFonts w:ascii="Cambria" w:eastAsia="Cambria" w:hAnsi="Cambria" w:cs="Cambria"/>
        </w:rPr>
      </w:pPr>
    </w:p>
    <w:p w:rsidR="00FD1798" w:rsidRDefault="00FD1798">
      <w:pPr>
        <w:spacing w:after="0" w:line="240" w:lineRule="auto"/>
        <w:jc w:val="both"/>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A045D5" w:rsidRDefault="00A045D5">
      <w:pPr>
        <w:rPr>
          <w:rFonts w:ascii="Cambria" w:eastAsia="Cambria" w:hAnsi="Cambria" w:cs="Cambria"/>
        </w:rPr>
      </w:pPr>
    </w:p>
    <w:p w:rsidR="00A045D5" w:rsidRDefault="00A045D5">
      <w:pPr>
        <w:rPr>
          <w:rFonts w:ascii="Cambria" w:eastAsia="Cambria" w:hAnsi="Cambria" w:cs="Cambria"/>
        </w:rPr>
      </w:pPr>
    </w:p>
    <w:p w:rsidR="00A045D5" w:rsidRDefault="00A045D5">
      <w:pPr>
        <w:rPr>
          <w:rFonts w:ascii="Cambria" w:eastAsia="Cambria" w:hAnsi="Cambria" w:cs="Cambria"/>
        </w:rPr>
      </w:pPr>
    </w:p>
    <w:p w:rsidR="00A045D5" w:rsidRDefault="00A045D5">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FD1798">
      <w:pPr>
        <w:rPr>
          <w:rFonts w:ascii="Cambria" w:eastAsia="Cambria" w:hAnsi="Cambria" w:cs="Cambria"/>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 xml:space="preserve">GENERAL INFORMATION on COURSE </w:t>
      </w:r>
    </w:p>
    <w:p w:rsidR="00FD1798" w:rsidRDefault="00FD1798">
      <w:pPr>
        <w:spacing w:after="0" w:line="240" w:lineRule="auto"/>
        <w:jc w:val="both"/>
        <w:rPr>
          <w:rFonts w:ascii="Cambria" w:eastAsia="Cambria" w:hAnsi="Cambria" w:cs="Cambria"/>
        </w:rPr>
      </w:pPr>
    </w:p>
    <w:p w:rsidR="00FD1798" w:rsidRDefault="00FD1798">
      <w:pPr>
        <w:spacing w:after="0" w:line="240" w:lineRule="auto"/>
        <w:rPr>
          <w:rFonts w:ascii="Book Antiqua" w:eastAsia="Book Antiqua" w:hAnsi="Book Antiqua" w:cs="Book Antiqua"/>
        </w:rPr>
      </w:pPr>
    </w:p>
    <w:tbl>
      <w:tblPr>
        <w:tblStyle w:val="af"/>
        <w:tblW w:w="90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FD1798">
        <w:trPr>
          <w:trHeight w:val="720"/>
        </w:trPr>
        <w:tc>
          <w:tcPr>
            <w:tcW w:w="9096" w:type="dxa"/>
            <w:gridSpan w:val="2"/>
            <w:tcBorders>
              <w:bottom w:val="single" w:sz="8" w:space="0" w:color="000000"/>
            </w:tcBorders>
          </w:tcPr>
          <w:p w:rsidR="00FD1798" w:rsidRDefault="00B3116C">
            <w:pPr>
              <w:keepNext/>
              <w:keepLines/>
              <w:spacing w:before="240" w:after="0" w:line="240" w:lineRule="auto"/>
              <w:rPr>
                <w:rFonts w:ascii="Book Antiqua" w:eastAsia="Book Antiqua" w:hAnsi="Book Antiqua" w:cs="Book Antiqua"/>
                <w:color w:val="2E74B5"/>
                <w:sz w:val="28"/>
                <w:szCs w:val="28"/>
              </w:rPr>
            </w:pPr>
            <w:r>
              <w:rPr>
                <w:rFonts w:ascii="Book Antiqua" w:eastAsia="Book Antiqua" w:hAnsi="Book Antiqua" w:cs="Book Antiqua"/>
                <w:b/>
                <w:color w:val="000000"/>
                <w:sz w:val="28"/>
                <w:szCs w:val="28"/>
              </w:rPr>
              <w:t>Committee Information From</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Year</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Phase 3</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Name of the Committee </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Gastrointestinal and </w:t>
            </w:r>
            <w:proofErr w:type="spellStart"/>
            <w:r>
              <w:rPr>
                <w:rFonts w:ascii="Book Antiqua" w:eastAsia="Book Antiqua" w:hAnsi="Book Antiqua" w:cs="Book Antiqua"/>
                <w:color w:val="000000"/>
                <w:sz w:val="24"/>
                <w:szCs w:val="24"/>
              </w:rPr>
              <w:t>Hematopoetic</w:t>
            </w:r>
            <w:proofErr w:type="spellEnd"/>
            <w:r>
              <w:rPr>
                <w:rFonts w:ascii="Book Antiqua" w:eastAsia="Book Antiqua" w:hAnsi="Book Antiqua" w:cs="Book Antiqua"/>
                <w:color w:val="000000"/>
                <w:sz w:val="24"/>
                <w:szCs w:val="24"/>
              </w:rPr>
              <w:t xml:space="preserve"> Systems</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rPr>
              <w:t>Level of Course</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proofErr w:type="spellStart"/>
            <w:r>
              <w:rPr>
                <w:rFonts w:ascii="Book Antiqua" w:eastAsia="Book Antiqua" w:hAnsi="Book Antiqua" w:cs="Book Antiqua"/>
                <w:color w:val="000000"/>
                <w:sz w:val="24"/>
                <w:szCs w:val="24"/>
              </w:rPr>
              <w:t>Licence</w:t>
            </w:r>
            <w:proofErr w:type="spellEnd"/>
          </w:p>
        </w:tc>
      </w:tr>
      <w:tr w:rsidR="00FD1798">
        <w:trPr>
          <w:trHeight w:val="66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rPr>
              <w:t>Required/Elective</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Compulsory </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Language</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English</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rPr>
              <w:t>Course Code(s)</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MED 3300</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Duration of the course</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7 weeks</w:t>
            </w:r>
          </w:p>
        </w:tc>
      </w:tr>
      <w:tr w:rsidR="00FD1798">
        <w:trPr>
          <w:trHeight w:val="720"/>
        </w:trPr>
        <w:tc>
          <w:tcPr>
            <w:tcW w:w="3421" w:type="dxa"/>
            <w:tcBorders>
              <w:right w:val="single" w:sz="8" w:space="0" w:color="000000"/>
            </w:tcBorders>
            <w:vAlign w:val="center"/>
          </w:tcPr>
          <w:p w:rsidR="00FD1798" w:rsidRDefault="00B3116C">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highlight w:val="yellow"/>
              </w:rPr>
            </w:pPr>
            <w:r>
              <w:rPr>
                <w:rFonts w:ascii="Book Antiqua" w:eastAsia="Book Antiqua" w:hAnsi="Book Antiqua" w:cs="Book Antiqua"/>
                <w:b/>
                <w:color w:val="000000"/>
                <w:sz w:val="24"/>
                <w:szCs w:val="24"/>
              </w:rPr>
              <w:t>ECTS</w:t>
            </w:r>
          </w:p>
        </w:tc>
        <w:tc>
          <w:tcPr>
            <w:tcW w:w="5675" w:type="dxa"/>
            <w:tcBorders>
              <w:left w:val="single" w:sz="8" w:space="0" w:color="000000"/>
            </w:tcBorders>
            <w:vAlign w:val="center"/>
          </w:tcPr>
          <w:p w:rsidR="00FD1798" w:rsidRDefault="00B3116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r>
    </w:tbl>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FD1798">
      <w:pPr>
        <w:spacing w:after="0" w:line="240" w:lineRule="auto"/>
        <w:rPr>
          <w:rFonts w:ascii="Book Antiqua" w:eastAsia="Book Antiqua" w:hAnsi="Book Antiqua" w:cs="Book Antiqua"/>
        </w:rPr>
      </w:pPr>
    </w:p>
    <w:p w:rsidR="00FD1798" w:rsidRDefault="00B3116C" w:rsidP="00A045D5">
      <w:pPr>
        <w:pBdr>
          <w:top w:val="single" w:sz="4" w:space="1" w:color="000000"/>
          <w:left w:val="single" w:sz="4" w:space="4" w:color="000000"/>
          <w:bottom w:val="single" w:sz="4" w:space="1" w:color="000000"/>
          <w:right w:val="single" w:sz="4" w:space="19"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TEACHING STAFF</w:t>
      </w:r>
    </w:p>
    <w:p w:rsidR="00FD1798" w:rsidRDefault="00FD1798">
      <w:pPr>
        <w:spacing w:after="0" w:line="240" w:lineRule="auto"/>
        <w:rPr>
          <w:rFonts w:ascii="Book Antiqua" w:eastAsia="Book Antiqua" w:hAnsi="Book Antiqua" w:cs="Book Antiqua"/>
        </w:rPr>
      </w:pPr>
    </w:p>
    <w:tbl>
      <w:tblPr>
        <w:tblStyle w:val="af0"/>
        <w:tblW w:w="9356"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42"/>
        <w:gridCol w:w="6214"/>
      </w:tblGrid>
      <w:tr w:rsidR="00FD1798">
        <w:trPr>
          <w:trHeight w:val="420"/>
        </w:trPr>
        <w:tc>
          <w:tcPr>
            <w:tcW w:w="3142"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Phase Coordinator</w:t>
            </w:r>
          </w:p>
        </w:tc>
        <w:tc>
          <w:tcPr>
            <w:tcW w:w="6214"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Assoc. Prof. Ercan Saruhan</w:t>
            </w:r>
          </w:p>
        </w:tc>
      </w:tr>
      <w:tr w:rsidR="00FD1798">
        <w:trPr>
          <w:trHeight w:val="400"/>
        </w:trPr>
        <w:tc>
          <w:tcPr>
            <w:tcW w:w="3142"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Vice Coordinators</w:t>
            </w: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tc>
        <w:tc>
          <w:tcPr>
            <w:tcW w:w="6214"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Assoc. Prof. Yelda </w:t>
            </w:r>
            <w:proofErr w:type="spellStart"/>
            <w:r>
              <w:rPr>
                <w:rFonts w:ascii="Book Antiqua" w:eastAsia="Book Antiqua" w:hAnsi="Book Antiqua" w:cs="Book Antiqua"/>
                <w:sz w:val="24"/>
                <w:szCs w:val="24"/>
              </w:rPr>
              <w:t>Dere</w:t>
            </w:r>
            <w:proofErr w:type="spellEnd"/>
            <w:r>
              <w:rPr>
                <w:rFonts w:ascii="Book Antiqua" w:eastAsia="Book Antiqua" w:hAnsi="Book Antiqua" w:cs="Book Antiqua"/>
                <w:sz w:val="24"/>
                <w:szCs w:val="24"/>
              </w:rPr>
              <w:t xml:space="preserve">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Assoc. Prof. </w:t>
            </w:r>
            <w:proofErr w:type="spellStart"/>
            <w:r>
              <w:rPr>
                <w:rFonts w:ascii="Book Antiqua" w:eastAsia="Book Antiqua" w:hAnsi="Book Antiqua" w:cs="Book Antiqua"/>
                <w:sz w:val="24"/>
                <w:szCs w:val="24"/>
              </w:rPr>
              <w:t>Edip</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Güvenç</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Çekiç</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Assist. Prof. </w:t>
            </w:r>
            <w:proofErr w:type="spellStart"/>
            <w:r>
              <w:rPr>
                <w:rFonts w:ascii="Book Antiqua" w:eastAsia="Book Antiqua" w:hAnsi="Book Antiqua" w:cs="Book Antiqua"/>
                <w:sz w:val="24"/>
                <w:szCs w:val="24"/>
              </w:rPr>
              <w:t>Gülçin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Özkan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Onur</w:t>
            </w:r>
            <w:proofErr w:type="spellEnd"/>
          </w:p>
        </w:tc>
      </w:tr>
      <w:tr w:rsidR="00FD1798">
        <w:trPr>
          <w:trHeight w:val="400"/>
        </w:trPr>
        <w:tc>
          <w:tcPr>
            <w:tcW w:w="3142"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rPr>
              <w:t>Committee</w:t>
            </w:r>
            <w:r>
              <w:rPr>
                <w:rFonts w:ascii="Book Antiqua" w:eastAsia="Book Antiqua" w:hAnsi="Book Antiqua" w:cs="Book Antiqua"/>
                <w:b/>
                <w:sz w:val="24"/>
                <w:szCs w:val="24"/>
              </w:rPr>
              <w:t xml:space="preserve"> Organizer</w:t>
            </w:r>
          </w:p>
        </w:tc>
        <w:tc>
          <w:tcPr>
            <w:tcW w:w="6214"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Assoc. Prof. Yelda </w:t>
            </w:r>
            <w:proofErr w:type="spellStart"/>
            <w:r>
              <w:rPr>
                <w:rFonts w:ascii="Book Antiqua" w:eastAsia="Book Antiqua" w:hAnsi="Book Antiqua" w:cs="Book Antiqua"/>
                <w:sz w:val="24"/>
                <w:szCs w:val="24"/>
              </w:rPr>
              <w:t>Dere</w:t>
            </w:r>
            <w:proofErr w:type="spellEnd"/>
            <w:r>
              <w:rPr>
                <w:rFonts w:ascii="Book Antiqua" w:eastAsia="Book Antiqua" w:hAnsi="Book Antiqua" w:cs="Book Antiqua"/>
                <w:sz w:val="24"/>
                <w:szCs w:val="24"/>
              </w:rPr>
              <w:t xml:space="preserve"> </w:t>
            </w:r>
          </w:p>
          <w:p w:rsidR="00FD1798" w:rsidRDefault="00FD1798">
            <w:pPr>
              <w:spacing w:after="0" w:line="240" w:lineRule="auto"/>
              <w:rPr>
                <w:rFonts w:ascii="Times New Roman" w:eastAsia="Times New Roman" w:hAnsi="Times New Roman" w:cs="Times New Roman"/>
                <w:sz w:val="24"/>
                <w:szCs w:val="24"/>
              </w:rPr>
            </w:pPr>
          </w:p>
        </w:tc>
      </w:tr>
      <w:tr w:rsidR="00FD1798">
        <w:trPr>
          <w:trHeight w:val="400"/>
        </w:trPr>
        <w:tc>
          <w:tcPr>
            <w:tcW w:w="3142" w:type="dxa"/>
          </w:tcPr>
          <w:p w:rsidR="00FD1798" w:rsidRDefault="00B3116C">
            <w:pPr>
              <w:rPr>
                <w:rFonts w:ascii="Book Antiqua" w:eastAsia="Book Antiqua" w:hAnsi="Book Antiqua" w:cs="Book Antiqua"/>
              </w:rPr>
            </w:pPr>
            <w:r>
              <w:rPr>
                <w:rFonts w:ascii="Book Antiqua" w:eastAsia="Book Antiqua" w:hAnsi="Book Antiqua" w:cs="Book Antiqua"/>
                <w:b/>
              </w:rPr>
              <w:t>Teaching staff of the Committee Program</w:t>
            </w:r>
          </w:p>
          <w:p w:rsidR="00FD1798" w:rsidRDefault="00FD1798">
            <w:pPr>
              <w:spacing w:after="0" w:line="240" w:lineRule="auto"/>
              <w:rPr>
                <w:rFonts w:ascii="Book Antiqua" w:eastAsia="Book Antiqua" w:hAnsi="Book Antiqua" w:cs="Book Antiqua"/>
                <w:sz w:val="24"/>
                <w:szCs w:val="24"/>
              </w:rPr>
            </w:pPr>
          </w:p>
        </w:tc>
        <w:tc>
          <w:tcPr>
            <w:tcW w:w="6214"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Clinical Biochemistry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Prof. Dr. İsmail </w:t>
            </w:r>
            <w:proofErr w:type="spellStart"/>
            <w:r>
              <w:rPr>
                <w:rFonts w:ascii="Book Antiqua" w:eastAsia="Book Antiqua" w:hAnsi="Book Antiqua" w:cs="Book Antiqua"/>
                <w:sz w:val="24"/>
                <w:szCs w:val="24"/>
              </w:rPr>
              <w:t>Çetin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Öztürk</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sz w:val="24"/>
                <w:szCs w:val="24"/>
              </w:rPr>
              <w:t xml:space="preserve"> Assoc. Prof.</w:t>
            </w:r>
            <w:r>
              <w:rPr>
                <w:rFonts w:ascii="Book Antiqua" w:eastAsia="Book Antiqua" w:hAnsi="Book Antiqua" w:cs="Book Antiqua"/>
                <w:b/>
                <w:sz w:val="24"/>
                <w:szCs w:val="24"/>
              </w:rPr>
              <w:t xml:space="preserve"> </w:t>
            </w:r>
            <w:r>
              <w:rPr>
                <w:rFonts w:ascii="Book Antiqua" w:eastAsia="Book Antiqua" w:hAnsi="Book Antiqua" w:cs="Book Antiqua"/>
                <w:sz w:val="24"/>
                <w:szCs w:val="24"/>
              </w:rPr>
              <w:t>Ercan Saruhan</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Medical Pharmacology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Assoc. Prof. </w:t>
            </w:r>
            <w:proofErr w:type="spellStart"/>
            <w:r>
              <w:rPr>
                <w:rFonts w:ascii="Book Antiqua" w:eastAsia="Book Antiqua" w:hAnsi="Book Antiqua" w:cs="Book Antiqua"/>
                <w:sz w:val="24"/>
                <w:szCs w:val="24"/>
              </w:rPr>
              <w:t>Nesrin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Filiz</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Başaran</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Medical Pathology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Assoc. Prof.</w:t>
            </w: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Yelda </w:t>
            </w:r>
            <w:proofErr w:type="spellStart"/>
            <w:r>
              <w:rPr>
                <w:rFonts w:ascii="Book Antiqua" w:eastAsia="Book Antiqua" w:hAnsi="Book Antiqua" w:cs="Book Antiqua"/>
                <w:sz w:val="24"/>
                <w:szCs w:val="24"/>
              </w:rPr>
              <w:t>Dere</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Clinical Microbiology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Alper </w:t>
            </w:r>
            <w:proofErr w:type="spellStart"/>
            <w:r>
              <w:rPr>
                <w:rFonts w:ascii="Book Antiqua" w:eastAsia="Book Antiqua" w:hAnsi="Book Antiqua" w:cs="Book Antiqua"/>
                <w:sz w:val="24"/>
                <w:szCs w:val="24"/>
              </w:rPr>
              <w:t>Aksözek</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Burak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Ekrem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Çitil</w:t>
            </w:r>
            <w:proofErr w:type="spellEnd"/>
            <w:r>
              <w:rPr>
                <w:rFonts w:ascii="Book Antiqua" w:eastAsia="Book Antiqua" w:hAnsi="Book Antiqua" w:cs="Book Antiqua"/>
                <w:sz w:val="24"/>
                <w:szCs w:val="24"/>
              </w:rPr>
              <w:t xml:space="preserve">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Gen</w:t>
            </w:r>
            <w:r>
              <w:rPr>
                <w:rFonts w:ascii="Book Antiqua" w:eastAsia="Book Antiqua" w:hAnsi="Book Antiqua" w:cs="Book Antiqua"/>
                <w:b/>
                <w:sz w:val="24"/>
                <w:szCs w:val="24"/>
              </w:rPr>
              <w:t>eral Surgery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Özcan </w:t>
            </w:r>
            <w:proofErr w:type="spellStart"/>
            <w:r>
              <w:rPr>
                <w:rFonts w:ascii="Book Antiqua" w:eastAsia="Book Antiqua" w:hAnsi="Book Antiqua" w:cs="Book Antiqua"/>
                <w:sz w:val="24"/>
                <w:szCs w:val="24"/>
              </w:rPr>
              <w:t>Dere</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2.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Samet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Şahin</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3.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Cenk </w:t>
            </w:r>
            <w:proofErr w:type="spellStart"/>
            <w:r>
              <w:rPr>
                <w:rFonts w:ascii="Book Antiqua" w:eastAsia="Book Antiqua" w:hAnsi="Book Antiqua" w:cs="Book Antiqua"/>
                <w:sz w:val="24"/>
                <w:szCs w:val="24"/>
              </w:rPr>
              <w:t>Yazkan</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Medical Genetics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 Assoc. Prof.</w:t>
            </w:r>
            <w:r>
              <w:rPr>
                <w:rFonts w:ascii="Book Antiqua" w:eastAsia="Book Antiqua" w:hAnsi="Book Antiqua" w:cs="Book Antiqua"/>
                <w:b/>
                <w:sz w:val="24"/>
                <w:szCs w:val="24"/>
              </w:rPr>
              <w:t xml:space="preserve"> </w:t>
            </w:r>
            <w:proofErr w:type="spellStart"/>
            <w:r>
              <w:rPr>
                <w:rFonts w:ascii="Book Antiqua" w:eastAsia="Book Antiqua" w:hAnsi="Book Antiqua" w:cs="Book Antiqua"/>
                <w:sz w:val="24"/>
                <w:szCs w:val="24"/>
              </w:rPr>
              <w:t>Evren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Gümüş</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Pediatrics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 Assoc. Prof.</w:t>
            </w:r>
            <w:r>
              <w:rPr>
                <w:rFonts w:ascii="Book Antiqua" w:eastAsia="Book Antiqua" w:hAnsi="Book Antiqua" w:cs="Book Antiqua"/>
                <w:b/>
                <w:sz w:val="24"/>
                <w:szCs w:val="24"/>
              </w:rPr>
              <w:t xml:space="preserve"> </w:t>
            </w:r>
            <w:proofErr w:type="spellStart"/>
            <w:r>
              <w:rPr>
                <w:rFonts w:ascii="Book Antiqua" w:eastAsia="Book Antiqua" w:hAnsi="Book Antiqua" w:cs="Book Antiqua"/>
                <w:sz w:val="24"/>
                <w:szCs w:val="24"/>
              </w:rPr>
              <w:t>Özkan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İlhan</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Pediatric Surgery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 Prof.</w:t>
            </w:r>
            <w:r>
              <w:rPr>
                <w:rFonts w:ascii="Book Antiqua" w:eastAsia="Book Antiqua" w:hAnsi="Book Antiqua" w:cs="Book Antiqua"/>
                <w:b/>
                <w:sz w:val="24"/>
                <w:szCs w:val="24"/>
              </w:rPr>
              <w:t xml:space="preserve"> Dr. </w:t>
            </w:r>
            <w:proofErr w:type="spellStart"/>
            <w:r>
              <w:rPr>
                <w:rFonts w:ascii="Book Antiqua" w:eastAsia="Book Antiqua" w:hAnsi="Book Antiqua" w:cs="Book Antiqua"/>
                <w:b/>
                <w:sz w:val="24"/>
                <w:szCs w:val="24"/>
              </w:rPr>
              <w:t>Süleyman</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Cüneyt</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Karakuş</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Radiology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 Assist. Prof.</w:t>
            </w: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Rabia </w:t>
            </w:r>
            <w:proofErr w:type="spellStart"/>
            <w:r>
              <w:rPr>
                <w:rFonts w:ascii="Book Antiqua" w:eastAsia="Book Antiqua" w:hAnsi="Book Antiqua" w:cs="Book Antiqua"/>
                <w:sz w:val="24"/>
                <w:szCs w:val="24"/>
              </w:rPr>
              <w:t>Mihriban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Kılınç</w:t>
            </w:r>
            <w:proofErr w:type="spell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Internal Medicine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 Prof. Dr.</w:t>
            </w:r>
            <w:r>
              <w:rPr>
                <w:rFonts w:ascii="Book Antiqua" w:eastAsia="Book Antiqua" w:hAnsi="Book Antiqua" w:cs="Book Antiqua"/>
                <w:b/>
                <w:sz w:val="24"/>
                <w:szCs w:val="24"/>
              </w:rPr>
              <w:t xml:space="preserve"> </w:t>
            </w:r>
            <w:proofErr w:type="spellStart"/>
            <w:r>
              <w:rPr>
                <w:rFonts w:ascii="Book Antiqua" w:eastAsia="Book Antiqua" w:hAnsi="Book Antiqua" w:cs="Book Antiqua"/>
                <w:sz w:val="24"/>
                <w:szCs w:val="24"/>
              </w:rPr>
              <w:t>Burak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Özşeker</w:t>
            </w:r>
            <w:proofErr w:type="spellEnd"/>
            <w:r>
              <w:rPr>
                <w:rFonts w:ascii="Book Antiqua" w:eastAsia="Book Antiqua" w:hAnsi="Book Antiqua" w:cs="Book Antiqua"/>
                <w:sz w:val="24"/>
                <w:szCs w:val="24"/>
              </w:rPr>
              <w:t xml:space="preserve">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 Assoc. Prof.</w:t>
            </w:r>
            <w:r>
              <w:rPr>
                <w:rFonts w:ascii="Book Antiqua" w:eastAsia="Book Antiqua" w:hAnsi="Book Antiqua" w:cs="Book Antiqua"/>
                <w:b/>
                <w:sz w:val="24"/>
                <w:szCs w:val="24"/>
              </w:rPr>
              <w:t xml:space="preserve"> </w:t>
            </w:r>
            <w:proofErr w:type="spellStart"/>
            <w:r>
              <w:rPr>
                <w:rFonts w:ascii="Book Antiqua" w:eastAsia="Book Antiqua" w:hAnsi="Book Antiqua" w:cs="Book Antiqua"/>
                <w:sz w:val="24"/>
                <w:szCs w:val="24"/>
              </w:rPr>
              <w:t>Gökhan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Pektaş</w:t>
            </w:r>
            <w:proofErr w:type="spellEnd"/>
          </w:p>
        </w:tc>
      </w:tr>
      <w:tr w:rsidR="00FD1798">
        <w:trPr>
          <w:trHeight w:val="400"/>
        </w:trPr>
        <w:tc>
          <w:tcPr>
            <w:tcW w:w="3142"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Physical spaces</w:t>
            </w:r>
          </w:p>
        </w:tc>
        <w:tc>
          <w:tcPr>
            <w:tcW w:w="6214"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Phase 3 Class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Library of the Faculty of Medicine </w:t>
            </w:r>
          </w:p>
        </w:tc>
      </w:tr>
    </w:tbl>
    <w:p w:rsidR="00FD1798" w:rsidRDefault="00FD1798">
      <w:pPr>
        <w:spacing w:after="0" w:line="240" w:lineRule="auto"/>
        <w:rPr>
          <w:rFonts w:ascii="Book Antiqua" w:eastAsia="Book Antiqua" w:hAnsi="Book Antiqua" w:cs="Book Antiqua"/>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center"/>
        <w:rPr>
          <w:rFonts w:ascii="Cambria" w:eastAsia="Cambria" w:hAnsi="Cambria" w:cs="Cambria"/>
          <w:sz w:val="36"/>
          <w:szCs w:val="36"/>
        </w:rPr>
      </w:pPr>
    </w:p>
    <w:p w:rsidR="00FD1798" w:rsidRDefault="00FD1798">
      <w:pPr>
        <w:spacing w:after="0" w:line="240" w:lineRule="auto"/>
        <w:jc w:val="both"/>
        <w:rPr>
          <w:rFonts w:ascii="Cambria" w:eastAsia="Cambria" w:hAnsi="Cambria" w:cs="Cambria"/>
          <w:sz w:val="20"/>
          <w:szCs w:val="20"/>
        </w:rPr>
      </w:pPr>
      <w:bookmarkStart w:id="0" w:name="_heading=h.gjdgxs" w:colFirst="0" w:colLast="0"/>
      <w:bookmarkEnd w:id="0"/>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lastRenderedPageBreak/>
        <w:t>TEACHING METHODS-TECHNIQUES</w:t>
      </w: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jc w:val="both"/>
        <w:rPr>
          <w:rFonts w:ascii="Cambria" w:eastAsia="Cambria" w:hAnsi="Cambria" w:cs="Cambria"/>
          <w:sz w:val="20"/>
          <w:szCs w:val="20"/>
        </w:rPr>
      </w:pPr>
    </w:p>
    <w:tbl>
      <w:tblPr>
        <w:tblStyle w:val="af1"/>
        <w:tblW w:w="903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9"/>
        <w:gridCol w:w="4289"/>
      </w:tblGrid>
      <w:tr w:rsidR="00FD1798">
        <w:tc>
          <w:tcPr>
            <w:tcW w:w="9038" w:type="dxa"/>
            <w:gridSpan w:val="2"/>
            <w:shd w:val="clear" w:color="auto" w:fill="95B3D7"/>
          </w:tcPr>
          <w:p w:rsidR="00FD1798" w:rsidRDefault="00FD1798">
            <w:pPr>
              <w:spacing w:after="0" w:line="240" w:lineRule="auto"/>
              <w:rPr>
                <w:rFonts w:ascii="Book Antiqua" w:eastAsia="Book Antiqua" w:hAnsi="Book Antiqua" w:cs="Book Antiqua"/>
              </w:rPr>
            </w:pPr>
          </w:p>
          <w:p w:rsidR="00FD1798" w:rsidRDefault="00B3116C">
            <w:pPr>
              <w:spacing w:after="0" w:line="240" w:lineRule="auto"/>
              <w:jc w:val="center"/>
              <w:rPr>
                <w:rFonts w:ascii="Book Antiqua" w:eastAsia="Book Antiqua" w:hAnsi="Book Antiqua" w:cs="Book Antiqua"/>
              </w:rPr>
            </w:pPr>
            <w:r>
              <w:rPr>
                <w:rFonts w:ascii="Book Antiqua" w:eastAsia="Book Antiqua" w:hAnsi="Book Antiqua" w:cs="Book Antiqua"/>
                <w:b/>
              </w:rPr>
              <w:t>Phase 3 Committee 3 Teaching Methods</w:t>
            </w:r>
          </w:p>
          <w:p w:rsidR="00FD1798" w:rsidRDefault="00FD1798">
            <w:pPr>
              <w:spacing w:after="0" w:line="240" w:lineRule="auto"/>
              <w:jc w:val="center"/>
              <w:rPr>
                <w:rFonts w:ascii="Book Antiqua" w:eastAsia="Book Antiqua" w:hAnsi="Book Antiqua" w:cs="Book Antiqua"/>
              </w:rPr>
            </w:pP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Theoretical</w:t>
            </w:r>
          </w:p>
        </w:tc>
        <w:tc>
          <w:tcPr>
            <w:tcW w:w="4289" w:type="dxa"/>
          </w:tcPr>
          <w:p w:rsidR="00FD1798" w:rsidRDefault="00FD1798">
            <w:pPr>
              <w:spacing w:after="0" w:line="240" w:lineRule="auto"/>
              <w:rPr>
                <w:rFonts w:ascii="Book Antiqua" w:eastAsia="Book Antiqua" w:hAnsi="Book Antiqua" w:cs="Book Antiqua"/>
              </w:rPr>
            </w:pP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Classroom Lesson </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w:t>
            </w: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Problem based Learning </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rPr>
              <w:t>-</w:t>
            </w: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Practical</w:t>
            </w:r>
          </w:p>
        </w:tc>
        <w:tc>
          <w:tcPr>
            <w:tcW w:w="4289" w:type="dxa"/>
          </w:tcPr>
          <w:p w:rsidR="00FD1798" w:rsidRDefault="00FD1798">
            <w:pPr>
              <w:spacing w:after="0" w:line="240" w:lineRule="auto"/>
              <w:rPr>
                <w:rFonts w:ascii="Book Antiqua" w:eastAsia="Book Antiqua" w:hAnsi="Book Antiqua" w:cs="Book Antiqua"/>
              </w:rPr>
            </w:pP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Laboratory Studies </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w:t>
            </w: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Practical Bedside Trainings</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w:t>
            </w: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w:t>
            </w:r>
            <w:proofErr w:type="spellStart"/>
            <w:r>
              <w:rPr>
                <w:rFonts w:ascii="Book Antiqua" w:eastAsia="Book Antiqua" w:hAnsi="Book Antiqua" w:cs="Book Antiqua"/>
                <w:b/>
              </w:rPr>
              <w:t>Proffesional</w:t>
            </w:r>
            <w:proofErr w:type="spellEnd"/>
            <w:r>
              <w:rPr>
                <w:rFonts w:ascii="Book Antiqua" w:eastAsia="Book Antiqua" w:hAnsi="Book Antiqua" w:cs="Book Antiqua"/>
                <w:b/>
              </w:rPr>
              <w:t xml:space="preserve"> Skills</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w:t>
            </w:r>
          </w:p>
        </w:tc>
      </w:tr>
      <w:tr w:rsidR="00FD1798">
        <w:tc>
          <w:tcPr>
            <w:tcW w:w="474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Structured free study hours </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w:t>
            </w:r>
          </w:p>
        </w:tc>
      </w:tr>
      <w:tr w:rsidR="00FD1798">
        <w:tc>
          <w:tcPr>
            <w:tcW w:w="4749" w:type="dxa"/>
          </w:tcPr>
          <w:p w:rsidR="00FD1798" w:rsidRDefault="00B3116C">
            <w:pPr>
              <w:tabs>
                <w:tab w:val="left" w:pos="1560"/>
              </w:tabs>
              <w:spacing w:after="0" w:line="240" w:lineRule="auto"/>
              <w:rPr>
                <w:rFonts w:ascii="Book Antiqua" w:eastAsia="Book Antiqua" w:hAnsi="Book Antiqua" w:cs="Book Antiqua"/>
              </w:rPr>
            </w:pPr>
            <w:r>
              <w:rPr>
                <w:rFonts w:ascii="Book Antiqua" w:eastAsia="Book Antiqua" w:hAnsi="Book Antiqua" w:cs="Book Antiqua"/>
                <w:b/>
              </w:rPr>
              <w:t xml:space="preserve">                      Field practice </w:t>
            </w:r>
          </w:p>
        </w:tc>
        <w:tc>
          <w:tcPr>
            <w:tcW w:w="4289"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sz w:val="20"/>
                <w:szCs w:val="20"/>
              </w:rPr>
              <w:t>+</w:t>
            </w:r>
          </w:p>
        </w:tc>
      </w:tr>
    </w:tbl>
    <w:p w:rsidR="00FD1798" w:rsidRDefault="00FD1798">
      <w:pPr>
        <w:spacing w:after="0" w:line="240" w:lineRule="auto"/>
        <w:jc w:val="both"/>
        <w:rPr>
          <w:rFonts w:ascii="Cambria" w:eastAsia="Cambria" w:hAnsi="Cambria" w:cs="Cambria"/>
          <w:sz w:val="20"/>
          <w:szCs w:val="20"/>
        </w:rPr>
      </w:pPr>
    </w:p>
    <w:p w:rsidR="00FD1798" w:rsidRDefault="00FD1798">
      <w:pPr>
        <w:rPr>
          <w:rFonts w:ascii="Book Antiqua" w:eastAsia="Book Antiqua" w:hAnsi="Book Antiqua" w:cs="Book Antiqua"/>
          <w:sz w:val="24"/>
          <w:szCs w:val="24"/>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PHYSICAL SPACES</w:t>
      </w:r>
    </w:p>
    <w:p w:rsidR="00FD1798" w:rsidRDefault="00FD1798">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20"/>
          <w:szCs w:val="20"/>
        </w:rPr>
      </w:pPr>
    </w:p>
    <w:p w:rsidR="00FD1798" w:rsidRDefault="00FD1798">
      <w:pPr>
        <w:rPr>
          <w:rFonts w:ascii="Book Antiqua" w:eastAsia="Book Antiqua" w:hAnsi="Book Antiqua" w:cs="Book Antiqua"/>
          <w:sz w:val="24"/>
          <w:szCs w:val="24"/>
        </w:rPr>
      </w:pPr>
    </w:p>
    <w:tbl>
      <w:tblPr>
        <w:tblStyle w:val="af2"/>
        <w:tblW w:w="92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6946"/>
      </w:tblGrid>
      <w:tr w:rsidR="00FD1798">
        <w:trPr>
          <w:trHeight w:val="408"/>
        </w:trPr>
        <w:tc>
          <w:tcPr>
            <w:tcW w:w="2268" w:type="dxa"/>
          </w:tcPr>
          <w:p w:rsidR="00FD1798" w:rsidRDefault="00B3116C">
            <w:pPr>
              <w:spacing w:after="0" w:line="240" w:lineRule="auto"/>
              <w:rPr>
                <w:rFonts w:ascii="Book Antiqua" w:eastAsia="Book Antiqua" w:hAnsi="Book Antiqua" w:cs="Book Antiqua"/>
              </w:rPr>
            </w:pPr>
            <w:bookmarkStart w:id="1" w:name="_heading=h.3dy6vkm" w:colFirst="0" w:colLast="0"/>
            <w:bookmarkEnd w:id="1"/>
            <w:r>
              <w:rPr>
                <w:rFonts w:ascii="Book Antiqua" w:eastAsia="Book Antiqua" w:hAnsi="Book Antiqua" w:cs="Book Antiqua"/>
                <w:b/>
              </w:rPr>
              <w:t>Classrooms and Study Areas</w:t>
            </w:r>
          </w:p>
        </w:tc>
        <w:tc>
          <w:tcPr>
            <w:tcW w:w="6946" w:type="dxa"/>
          </w:tcPr>
          <w:p w:rsidR="00FD1798" w:rsidRDefault="00B3116C">
            <w:pPr>
              <w:widowControl w:val="0"/>
              <w:numPr>
                <w:ilvl w:val="0"/>
                <w:numId w:val="3"/>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Faculty of Medicine Classroom-III</w:t>
            </w:r>
          </w:p>
          <w:p w:rsidR="00FD1798" w:rsidRDefault="00B3116C">
            <w:pPr>
              <w:widowControl w:val="0"/>
              <w:numPr>
                <w:ilvl w:val="0"/>
                <w:numId w:val="3"/>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Pathology Laboratory</w:t>
            </w:r>
          </w:p>
        </w:tc>
      </w:tr>
    </w:tbl>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rPr>
          <w:rFonts w:ascii="Book Antiqua" w:eastAsia="Book Antiqua" w:hAnsi="Book Antiqua" w:cs="Book Antiqua"/>
          <w:sz w:val="24"/>
          <w:szCs w:val="24"/>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RELATED LEGISLATION</w:t>
      </w:r>
    </w:p>
    <w:p w:rsidR="00FD1798" w:rsidRDefault="00FD1798">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B3116C">
      <w:pPr>
        <w:widowControl w:val="0"/>
        <w:pBdr>
          <w:top w:val="nil"/>
          <w:left w:val="nil"/>
          <w:bottom w:val="nil"/>
          <w:right w:val="nil"/>
          <w:between w:val="nil"/>
        </w:pBdr>
        <w:shd w:val="clear" w:color="auto" w:fill="FFFFFF"/>
        <w:tabs>
          <w:tab w:val="left" w:pos="393"/>
          <w:tab w:val="left" w:pos="394"/>
        </w:tabs>
        <w:spacing w:before="11" w:after="0" w:line="240" w:lineRule="auto"/>
        <w:rPr>
          <w:rFonts w:ascii="Cambria" w:eastAsia="Cambria" w:hAnsi="Cambria" w:cs="Cambria"/>
          <w:color w:val="000000"/>
          <w:sz w:val="20"/>
          <w:szCs w:val="20"/>
        </w:rPr>
      </w:pPr>
      <w:hyperlink r:id="rId9">
        <w:r>
          <w:rPr>
            <w:rFonts w:ascii="Cambria" w:eastAsia="Cambria" w:hAnsi="Cambria" w:cs="Cambria"/>
            <w:color w:val="0563C1"/>
            <w:sz w:val="20"/>
            <w:szCs w:val="20"/>
            <w:highlight w:val="white"/>
            <w:u w:val="single"/>
          </w:rPr>
          <w:t>http://www.tip.mu.edu.tr/tr/ilgili-mevzuat-6641</w:t>
        </w:r>
      </w:hyperlink>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r>
        <w:rPr>
          <w:rFonts w:ascii="Cambria" w:eastAsia="Cambria" w:hAnsi="Cambria" w:cs="Cambria"/>
          <w:b/>
          <w:sz w:val="40"/>
          <w:szCs w:val="40"/>
        </w:rPr>
        <w:lastRenderedPageBreak/>
        <w:t>COMMITTEE CLASS HOURS DISTRIBUTION</w:t>
      </w:r>
    </w:p>
    <w:p w:rsidR="00FD1798" w:rsidRDefault="00FD1798">
      <w:pPr>
        <w:spacing w:after="0" w:line="240" w:lineRule="auto"/>
        <w:jc w:val="both"/>
        <w:rPr>
          <w:rFonts w:ascii="Cambria" w:eastAsia="Cambria" w:hAnsi="Cambria" w:cs="Cambria"/>
          <w:sz w:val="28"/>
          <w:szCs w:val="28"/>
        </w:rPr>
      </w:pPr>
    </w:p>
    <w:tbl>
      <w:tblPr>
        <w:tblStyle w:val="af3"/>
        <w:tblW w:w="8914"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2056"/>
        <w:gridCol w:w="1913"/>
        <w:gridCol w:w="1417"/>
      </w:tblGrid>
      <w:tr w:rsidR="00FD1798">
        <w:trPr>
          <w:trHeight w:val="373"/>
        </w:trPr>
        <w:tc>
          <w:tcPr>
            <w:tcW w:w="3528" w:type="dxa"/>
          </w:tcPr>
          <w:p w:rsidR="00FD1798" w:rsidRDefault="00B3116C">
            <w:pPr>
              <w:widowControl w:val="0"/>
              <w:pBdr>
                <w:top w:val="nil"/>
                <w:left w:val="nil"/>
                <w:bottom w:val="nil"/>
                <w:right w:val="nil"/>
                <w:between w:val="nil"/>
              </w:pBdr>
              <w:spacing w:before="39" w:after="0" w:line="240" w:lineRule="auto"/>
              <w:ind w:left="7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LECTURES</w:t>
            </w:r>
          </w:p>
        </w:tc>
        <w:tc>
          <w:tcPr>
            <w:tcW w:w="2056" w:type="dxa"/>
          </w:tcPr>
          <w:p w:rsidR="00FD1798" w:rsidRDefault="00B3116C">
            <w:pPr>
              <w:widowControl w:val="0"/>
              <w:pBdr>
                <w:top w:val="nil"/>
                <w:left w:val="nil"/>
                <w:bottom w:val="nil"/>
                <w:right w:val="nil"/>
                <w:between w:val="nil"/>
              </w:pBdr>
              <w:spacing w:before="39" w:after="0" w:line="240" w:lineRule="auto"/>
              <w:ind w:left="312"/>
              <w:rPr>
                <w:rFonts w:ascii="Book Antiqua" w:eastAsia="Book Antiqua" w:hAnsi="Book Antiqua" w:cs="Book Antiqua"/>
                <w:color w:val="000000"/>
                <w:sz w:val="20"/>
                <w:szCs w:val="20"/>
              </w:rPr>
            </w:pPr>
            <w:r>
              <w:rPr>
                <w:rFonts w:ascii="Book Antiqua" w:eastAsia="Book Antiqua" w:hAnsi="Book Antiqua" w:cs="Book Antiqua"/>
                <w:b/>
                <w:sz w:val="20"/>
                <w:szCs w:val="20"/>
              </w:rPr>
              <w:t>THEORETICAL</w:t>
            </w:r>
          </w:p>
        </w:tc>
        <w:tc>
          <w:tcPr>
            <w:tcW w:w="1913" w:type="dxa"/>
          </w:tcPr>
          <w:p w:rsidR="00FD1798" w:rsidRDefault="00B3116C">
            <w:pPr>
              <w:widowControl w:val="0"/>
              <w:pBdr>
                <w:top w:val="nil"/>
                <w:left w:val="nil"/>
                <w:bottom w:val="nil"/>
                <w:right w:val="nil"/>
                <w:between w:val="nil"/>
              </w:pBdr>
              <w:spacing w:before="39" w:after="0" w:line="240" w:lineRule="auto"/>
              <w:ind w:left="274"/>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PRACTICAL</w:t>
            </w:r>
          </w:p>
        </w:tc>
        <w:tc>
          <w:tcPr>
            <w:tcW w:w="1417" w:type="dxa"/>
          </w:tcPr>
          <w:p w:rsidR="00FD1798" w:rsidRDefault="00B3116C">
            <w:pPr>
              <w:widowControl w:val="0"/>
              <w:pBdr>
                <w:top w:val="nil"/>
                <w:left w:val="nil"/>
                <w:bottom w:val="nil"/>
                <w:right w:val="nil"/>
                <w:between w:val="nil"/>
              </w:pBdr>
              <w:spacing w:before="39" w:after="0" w:line="240" w:lineRule="auto"/>
              <w:ind w:left="236" w:right="78"/>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TOTAL</w:t>
            </w:r>
          </w:p>
        </w:tc>
      </w:tr>
      <w:tr w:rsidR="00FD1798">
        <w:trPr>
          <w:trHeight w:val="369"/>
        </w:trPr>
        <w:tc>
          <w:tcPr>
            <w:tcW w:w="3528" w:type="dxa"/>
          </w:tcPr>
          <w:p w:rsidR="00FD1798" w:rsidRDefault="00B3116C">
            <w:pPr>
              <w:widowControl w:val="0"/>
              <w:pBdr>
                <w:top w:val="nil"/>
                <w:left w:val="nil"/>
                <w:bottom w:val="nil"/>
                <w:right w:val="nil"/>
                <w:between w:val="nil"/>
              </w:pBdr>
              <w:spacing w:before="34" w:after="0" w:line="240" w:lineRule="auto"/>
              <w:ind w:left="71"/>
              <w:rPr>
                <w:rFonts w:ascii="Book Antiqua" w:eastAsia="Book Antiqua" w:hAnsi="Book Antiqua" w:cs="Book Antiqua"/>
                <w:sz w:val="20"/>
                <w:szCs w:val="20"/>
              </w:rPr>
            </w:pPr>
            <w:r>
              <w:rPr>
                <w:rFonts w:ascii="Book Antiqua" w:eastAsia="Book Antiqua" w:hAnsi="Book Antiqua" w:cs="Book Antiqua"/>
                <w:sz w:val="20"/>
                <w:szCs w:val="20"/>
              </w:rPr>
              <w:t>Medical Pathology</w:t>
            </w:r>
          </w:p>
        </w:tc>
        <w:tc>
          <w:tcPr>
            <w:tcW w:w="2056" w:type="dxa"/>
          </w:tcPr>
          <w:p w:rsidR="00FD1798" w:rsidRDefault="00B3116C">
            <w:pPr>
              <w:widowControl w:val="0"/>
              <w:pBdr>
                <w:top w:val="nil"/>
                <w:left w:val="nil"/>
                <w:bottom w:val="nil"/>
                <w:right w:val="nil"/>
                <w:between w:val="nil"/>
              </w:pBdr>
              <w:spacing w:before="34" w:after="0" w:line="240" w:lineRule="auto"/>
              <w:ind w:right="705"/>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32</w:t>
            </w:r>
          </w:p>
        </w:tc>
        <w:tc>
          <w:tcPr>
            <w:tcW w:w="1913" w:type="dxa"/>
          </w:tcPr>
          <w:p w:rsidR="00FD1798" w:rsidRDefault="00B3116C">
            <w:pPr>
              <w:widowControl w:val="0"/>
              <w:pBdr>
                <w:top w:val="nil"/>
                <w:left w:val="nil"/>
                <w:bottom w:val="nil"/>
                <w:right w:val="nil"/>
                <w:between w:val="nil"/>
              </w:pBdr>
              <w:spacing w:before="34" w:after="0" w:line="240" w:lineRule="auto"/>
              <w:ind w:left="360"/>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 (x2 groups)</w:t>
            </w:r>
          </w:p>
        </w:tc>
        <w:tc>
          <w:tcPr>
            <w:tcW w:w="1417" w:type="dxa"/>
          </w:tcPr>
          <w:p w:rsidR="00FD1798" w:rsidRDefault="00B3116C">
            <w:pPr>
              <w:widowControl w:val="0"/>
              <w:pBdr>
                <w:top w:val="nil"/>
                <w:left w:val="nil"/>
                <w:bottom w:val="nil"/>
                <w:right w:val="nil"/>
                <w:between w:val="nil"/>
              </w:pBdr>
              <w:spacing w:before="34" w:after="0" w:line="240" w:lineRule="auto"/>
              <w:ind w:left="91" w:right="7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36</w:t>
            </w:r>
          </w:p>
        </w:tc>
      </w:tr>
      <w:tr w:rsidR="00FD1798">
        <w:trPr>
          <w:trHeight w:val="369"/>
        </w:trPr>
        <w:tc>
          <w:tcPr>
            <w:tcW w:w="3528" w:type="dxa"/>
          </w:tcPr>
          <w:p w:rsidR="00FD1798" w:rsidRDefault="00B3116C">
            <w:pPr>
              <w:widowControl w:val="0"/>
              <w:pBdr>
                <w:top w:val="nil"/>
                <w:left w:val="nil"/>
                <w:bottom w:val="nil"/>
                <w:right w:val="nil"/>
                <w:between w:val="nil"/>
              </w:pBdr>
              <w:spacing w:before="34" w:after="0" w:line="240" w:lineRule="auto"/>
              <w:ind w:left="71"/>
              <w:rPr>
                <w:rFonts w:ascii="Book Antiqua" w:eastAsia="Book Antiqua" w:hAnsi="Book Antiqua" w:cs="Book Antiqua"/>
                <w:sz w:val="20"/>
                <w:szCs w:val="20"/>
              </w:rPr>
            </w:pPr>
            <w:r>
              <w:rPr>
                <w:rFonts w:ascii="Book Antiqua" w:eastAsia="Book Antiqua" w:hAnsi="Book Antiqua" w:cs="Book Antiqua"/>
                <w:sz w:val="20"/>
                <w:szCs w:val="20"/>
              </w:rPr>
              <w:t>Medical Pharmacology</w:t>
            </w:r>
          </w:p>
        </w:tc>
        <w:tc>
          <w:tcPr>
            <w:tcW w:w="2056" w:type="dxa"/>
          </w:tcPr>
          <w:p w:rsidR="00FD1798" w:rsidRDefault="00B3116C">
            <w:pPr>
              <w:widowControl w:val="0"/>
              <w:pBdr>
                <w:top w:val="nil"/>
                <w:left w:val="nil"/>
                <w:bottom w:val="nil"/>
                <w:right w:val="nil"/>
                <w:between w:val="nil"/>
              </w:pBdr>
              <w:spacing w:before="34" w:after="0" w:line="240" w:lineRule="auto"/>
              <w:ind w:right="705"/>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w:t>
            </w:r>
          </w:p>
        </w:tc>
        <w:tc>
          <w:tcPr>
            <w:tcW w:w="1913" w:type="dxa"/>
          </w:tcPr>
          <w:p w:rsidR="00FD1798" w:rsidRDefault="00B3116C">
            <w:pPr>
              <w:widowControl w:val="0"/>
              <w:pBdr>
                <w:top w:val="nil"/>
                <w:left w:val="nil"/>
                <w:bottom w:val="nil"/>
                <w:right w:val="nil"/>
                <w:between w:val="nil"/>
              </w:pBdr>
              <w:spacing w:before="34" w:after="0" w:line="240" w:lineRule="auto"/>
              <w:ind w:left="1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4" w:after="0" w:line="240" w:lineRule="auto"/>
              <w:ind w:left="91" w:right="7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15</w:t>
            </w:r>
          </w:p>
        </w:tc>
      </w:tr>
      <w:tr w:rsidR="00FD1798">
        <w:trPr>
          <w:trHeight w:val="374"/>
        </w:trPr>
        <w:tc>
          <w:tcPr>
            <w:tcW w:w="3528" w:type="dxa"/>
          </w:tcPr>
          <w:p w:rsidR="00FD1798" w:rsidRDefault="00B3116C">
            <w:pPr>
              <w:widowControl w:val="0"/>
              <w:pBdr>
                <w:top w:val="nil"/>
                <w:left w:val="nil"/>
                <w:bottom w:val="nil"/>
                <w:right w:val="nil"/>
                <w:between w:val="nil"/>
              </w:pBdr>
              <w:spacing w:before="35" w:after="0" w:line="240" w:lineRule="auto"/>
              <w:ind w:left="71"/>
              <w:rPr>
                <w:rFonts w:ascii="Book Antiqua" w:eastAsia="Book Antiqua" w:hAnsi="Book Antiqua" w:cs="Book Antiqua"/>
                <w:sz w:val="20"/>
                <w:szCs w:val="20"/>
              </w:rPr>
            </w:pPr>
            <w:r>
              <w:rPr>
                <w:rFonts w:ascii="Book Antiqua" w:eastAsia="Book Antiqua" w:hAnsi="Book Antiqua" w:cs="Book Antiqua"/>
                <w:sz w:val="20"/>
                <w:szCs w:val="20"/>
              </w:rPr>
              <w:t>Clinical Biochemistry</w:t>
            </w:r>
          </w:p>
        </w:tc>
        <w:tc>
          <w:tcPr>
            <w:tcW w:w="2056" w:type="dxa"/>
          </w:tcPr>
          <w:p w:rsidR="00FD1798" w:rsidRDefault="00B3116C">
            <w:pPr>
              <w:widowControl w:val="0"/>
              <w:pBdr>
                <w:top w:val="nil"/>
                <w:left w:val="nil"/>
                <w:bottom w:val="nil"/>
                <w:right w:val="nil"/>
                <w:between w:val="nil"/>
              </w:pBdr>
              <w:spacing w:before="35" w:after="0" w:line="240" w:lineRule="auto"/>
              <w:ind w:left="1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w:t>
            </w:r>
          </w:p>
        </w:tc>
        <w:tc>
          <w:tcPr>
            <w:tcW w:w="1913" w:type="dxa"/>
          </w:tcPr>
          <w:p w:rsidR="00FD1798" w:rsidRDefault="00B3116C">
            <w:pPr>
              <w:widowControl w:val="0"/>
              <w:pBdr>
                <w:top w:val="nil"/>
                <w:left w:val="nil"/>
                <w:bottom w:val="nil"/>
                <w:right w:val="nil"/>
                <w:between w:val="nil"/>
              </w:pBdr>
              <w:spacing w:before="35" w:after="0" w:line="240" w:lineRule="auto"/>
              <w:ind w:left="1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5" w:after="0" w:line="240" w:lineRule="auto"/>
              <w:ind w:left="17"/>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w:t>
            </w:r>
          </w:p>
        </w:tc>
      </w:tr>
      <w:tr w:rsidR="00FD1798">
        <w:trPr>
          <w:trHeight w:val="397"/>
        </w:trPr>
        <w:tc>
          <w:tcPr>
            <w:tcW w:w="3528" w:type="dxa"/>
          </w:tcPr>
          <w:p w:rsidR="00FD1798" w:rsidRDefault="00B3116C">
            <w:pPr>
              <w:widowControl w:val="0"/>
              <w:pBdr>
                <w:top w:val="nil"/>
                <w:left w:val="nil"/>
                <w:bottom w:val="nil"/>
                <w:right w:val="nil"/>
                <w:between w:val="nil"/>
              </w:pBdr>
              <w:spacing w:before="34" w:after="0" w:line="240" w:lineRule="auto"/>
              <w:ind w:left="71"/>
              <w:rPr>
                <w:rFonts w:ascii="Book Antiqua" w:eastAsia="Book Antiqua" w:hAnsi="Book Antiqua" w:cs="Book Antiqua"/>
                <w:sz w:val="20"/>
                <w:szCs w:val="20"/>
              </w:rPr>
            </w:pPr>
            <w:r>
              <w:rPr>
                <w:rFonts w:ascii="Book Antiqua" w:eastAsia="Book Antiqua" w:hAnsi="Book Antiqua" w:cs="Book Antiqua"/>
                <w:sz w:val="20"/>
                <w:szCs w:val="20"/>
              </w:rPr>
              <w:t xml:space="preserve">Clinical Microbiology </w:t>
            </w:r>
          </w:p>
        </w:tc>
        <w:tc>
          <w:tcPr>
            <w:tcW w:w="2056" w:type="dxa"/>
          </w:tcPr>
          <w:p w:rsidR="00FD1798" w:rsidRDefault="00B3116C">
            <w:pPr>
              <w:widowControl w:val="0"/>
              <w:pBdr>
                <w:top w:val="nil"/>
                <w:left w:val="nil"/>
                <w:bottom w:val="nil"/>
                <w:right w:val="nil"/>
                <w:between w:val="nil"/>
              </w:pBdr>
              <w:spacing w:before="34" w:after="0" w:line="240" w:lineRule="auto"/>
              <w:ind w:left="1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c>
          <w:tcPr>
            <w:tcW w:w="1913" w:type="dxa"/>
          </w:tcPr>
          <w:p w:rsidR="00FD1798" w:rsidRDefault="00B3116C">
            <w:pPr>
              <w:widowControl w:val="0"/>
              <w:pBdr>
                <w:top w:val="nil"/>
                <w:left w:val="nil"/>
                <w:bottom w:val="nil"/>
                <w:right w:val="nil"/>
                <w:between w:val="nil"/>
              </w:pBdr>
              <w:spacing w:before="34" w:after="0" w:line="240" w:lineRule="auto"/>
              <w:ind w:left="1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63" w:after="0" w:line="240" w:lineRule="auto"/>
              <w:ind w:left="17"/>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FD1798">
        <w:trPr>
          <w:trHeight w:val="398"/>
        </w:trPr>
        <w:tc>
          <w:tcPr>
            <w:tcW w:w="8914" w:type="dxa"/>
            <w:gridSpan w:val="4"/>
          </w:tcPr>
          <w:p w:rsidR="00FD1798" w:rsidRDefault="00B3116C">
            <w:pPr>
              <w:widowControl w:val="0"/>
              <w:pBdr>
                <w:top w:val="nil"/>
                <w:left w:val="nil"/>
                <w:bottom w:val="nil"/>
                <w:right w:val="nil"/>
                <w:between w:val="nil"/>
              </w:pBdr>
              <w:spacing w:before="39" w:after="0" w:line="240" w:lineRule="auto"/>
              <w:ind w:left="71"/>
              <w:rPr>
                <w:rFonts w:ascii="Book Antiqua" w:eastAsia="Book Antiqua" w:hAnsi="Book Antiqua" w:cs="Book Antiqua"/>
                <w:color w:val="000000"/>
                <w:sz w:val="20"/>
                <w:szCs w:val="20"/>
              </w:rPr>
            </w:pPr>
            <w:r>
              <w:rPr>
                <w:rFonts w:ascii="Book Antiqua" w:eastAsia="Book Antiqua" w:hAnsi="Book Antiqua" w:cs="Book Antiqua"/>
                <w:b/>
              </w:rPr>
              <w:t>Introduction to Clinical Sciences</w:t>
            </w:r>
          </w:p>
        </w:tc>
      </w:tr>
      <w:tr w:rsidR="00FD1798">
        <w:trPr>
          <w:trHeight w:val="369"/>
        </w:trPr>
        <w:tc>
          <w:tcPr>
            <w:tcW w:w="3528" w:type="dxa"/>
          </w:tcPr>
          <w:p w:rsidR="00FD1798" w:rsidRDefault="00B3116C">
            <w:pPr>
              <w:widowControl w:val="0"/>
              <w:pBdr>
                <w:top w:val="nil"/>
                <w:left w:val="nil"/>
                <w:bottom w:val="nil"/>
                <w:right w:val="nil"/>
                <w:between w:val="nil"/>
              </w:pBdr>
              <w:spacing w:before="34" w:after="0" w:line="240" w:lineRule="auto"/>
              <w:ind w:left="71" w:firstLine="4"/>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Internal Medicine</w:t>
            </w:r>
          </w:p>
        </w:tc>
        <w:tc>
          <w:tcPr>
            <w:tcW w:w="2056" w:type="dxa"/>
          </w:tcPr>
          <w:p w:rsidR="00FD1798" w:rsidRDefault="00B3116C">
            <w:pPr>
              <w:widowControl w:val="0"/>
              <w:pBdr>
                <w:top w:val="nil"/>
                <w:left w:val="nil"/>
                <w:bottom w:val="nil"/>
                <w:right w:val="nil"/>
                <w:between w:val="nil"/>
              </w:pBdr>
              <w:spacing w:before="34" w:after="0" w:line="240" w:lineRule="auto"/>
              <w:ind w:right="705" w:firstLine="75"/>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w:t>
            </w:r>
          </w:p>
        </w:tc>
        <w:tc>
          <w:tcPr>
            <w:tcW w:w="1913" w:type="dxa"/>
          </w:tcPr>
          <w:p w:rsidR="00FD1798" w:rsidRDefault="00B3116C">
            <w:pPr>
              <w:widowControl w:val="0"/>
              <w:pBdr>
                <w:top w:val="nil"/>
                <w:left w:val="nil"/>
                <w:bottom w:val="nil"/>
                <w:right w:val="nil"/>
                <w:between w:val="nil"/>
              </w:pBdr>
              <w:spacing w:before="34" w:after="0" w:line="240" w:lineRule="auto"/>
              <w:ind w:left="13" w:firstLine="6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4" w:after="0" w:line="240" w:lineRule="auto"/>
              <w:ind w:left="91" w:right="78" w:hanging="15"/>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w:t>
            </w:r>
          </w:p>
        </w:tc>
      </w:tr>
      <w:tr w:rsidR="00FD1798">
        <w:trPr>
          <w:trHeight w:val="374"/>
        </w:trPr>
        <w:tc>
          <w:tcPr>
            <w:tcW w:w="3528" w:type="dxa"/>
          </w:tcPr>
          <w:p w:rsidR="00FD1798" w:rsidRDefault="00B3116C">
            <w:pPr>
              <w:widowControl w:val="0"/>
              <w:pBdr>
                <w:top w:val="nil"/>
                <w:left w:val="nil"/>
                <w:bottom w:val="nil"/>
                <w:right w:val="nil"/>
                <w:between w:val="nil"/>
              </w:pBdr>
              <w:spacing w:before="39" w:after="0" w:line="240" w:lineRule="auto"/>
              <w:ind w:left="71" w:firstLine="4"/>
              <w:rPr>
                <w:rFonts w:ascii="Book Antiqua" w:eastAsia="Book Antiqua" w:hAnsi="Book Antiqua" w:cs="Book Antiqua"/>
                <w:sz w:val="20"/>
                <w:szCs w:val="20"/>
              </w:rPr>
            </w:pPr>
            <w:r>
              <w:rPr>
                <w:rFonts w:ascii="Book Antiqua" w:eastAsia="Book Antiqua" w:hAnsi="Book Antiqua" w:cs="Book Antiqua"/>
                <w:sz w:val="20"/>
                <w:szCs w:val="20"/>
              </w:rPr>
              <w:t>General Surgery</w:t>
            </w:r>
          </w:p>
        </w:tc>
        <w:tc>
          <w:tcPr>
            <w:tcW w:w="2056" w:type="dxa"/>
          </w:tcPr>
          <w:p w:rsidR="00FD1798" w:rsidRDefault="00B3116C">
            <w:pPr>
              <w:widowControl w:val="0"/>
              <w:pBdr>
                <w:top w:val="nil"/>
                <w:left w:val="nil"/>
                <w:bottom w:val="nil"/>
                <w:right w:val="nil"/>
                <w:between w:val="nil"/>
              </w:pBdr>
              <w:spacing w:before="39" w:after="0" w:line="240" w:lineRule="auto"/>
              <w:ind w:right="705" w:firstLine="75"/>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c>
          <w:tcPr>
            <w:tcW w:w="1913" w:type="dxa"/>
          </w:tcPr>
          <w:p w:rsidR="00FD1798" w:rsidRDefault="00B3116C">
            <w:pPr>
              <w:widowControl w:val="0"/>
              <w:pBdr>
                <w:top w:val="nil"/>
                <w:left w:val="nil"/>
                <w:bottom w:val="nil"/>
                <w:right w:val="nil"/>
                <w:between w:val="nil"/>
              </w:pBdr>
              <w:spacing w:before="39" w:after="0" w:line="240" w:lineRule="auto"/>
              <w:ind w:left="13" w:firstLine="6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9" w:after="0" w:line="240" w:lineRule="auto"/>
              <w:ind w:left="91" w:right="78" w:hanging="15"/>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FD1798">
        <w:trPr>
          <w:trHeight w:val="369"/>
        </w:trPr>
        <w:tc>
          <w:tcPr>
            <w:tcW w:w="3528" w:type="dxa"/>
          </w:tcPr>
          <w:p w:rsidR="00FD1798" w:rsidRDefault="00B3116C">
            <w:pPr>
              <w:widowControl w:val="0"/>
              <w:pBdr>
                <w:top w:val="nil"/>
                <w:left w:val="nil"/>
                <w:bottom w:val="nil"/>
                <w:right w:val="nil"/>
                <w:between w:val="nil"/>
              </w:pBdr>
              <w:spacing w:before="34" w:after="0" w:line="240" w:lineRule="auto"/>
              <w:ind w:left="71" w:firstLine="4"/>
              <w:rPr>
                <w:rFonts w:ascii="Book Antiqua" w:eastAsia="Book Antiqua" w:hAnsi="Book Antiqua" w:cs="Book Antiqua"/>
                <w:sz w:val="20"/>
                <w:szCs w:val="20"/>
              </w:rPr>
            </w:pPr>
            <w:r>
              <w:rPr>
                <w:rFonts w:ascii="Book Antiqua" w:eastAsia="Book Antiqua" w:hAnsi="Book Antiqua" w:cs="Book Antiqua"/>
                <w:color w:val="000000"/>
                <w:sz w:val="20"/>
                <w:szCs w:val="20"/>
              </w:rPr>
              <w:t>Pediatrics</w:t>
            </w:r>
          </w:p>
        </w:tc>
        <w:tc>
          <w:tcPr>
            <w:tcW w:w="2056" w:type="dxa"/>
          </w:tcPr>
          <w:p w:rsidR="00FD1798" w:rsidRDefault="00B3116C">
            <w:pPr>
              <w:widowControl w:val="0"/>
              <w:pBdr>
                <w:top w:val="nil"/>
                <w:left w:val="nil"/>
                <w:bottom w:val="nil"/>
                <w:right w:val="nil"/>
                <w:between w:val="nil"/>
              </w:pBdr>
              <w:spacing w:before="34" w:after="0" w:line="240" w:lineRule="auto"/>
              <w:ind w:left="10" w:firstLine="65"/>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c>
          <w:tcPr>
            <w:tcW w:w="1913" w:type="dxa"/>
          </w:tcPr>
          <w:p w:rsidR="00FD1798" w:rsidRDefault="00B3116C">
            <w:pPr>
              <w:widowControl w:val="0"/>
              <w:pBdr>
                <w:top w:val="nil"/>
                <w:left w:val="nil"/>
                <w:bottom w:val="nil"/>
                <w:right w:val="nil"/>
                <w:between w:val="nil"/>
              </w:pBdr>
              <w:spacing w:before="34" w:after="0" w:line="240" w:lineRule="auto"/>
              <w:ind w:left="13" w:firstLine="6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4" w:after="0" w:line="240" w:lineRule="auto"/>
              <w:ind w:left="17" w:firstLine="5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r>
      <w:tr w:rsidR="00FD1798">
        <w:trPr>
          <w:trHeight w:val="369"/>
        </w:trPr>
        <w:tc>
          <w:tcPr>
            <w:tcW w:w="3528" w:type="dxa"/>
          </w:tcPr>
          <w:p w:rsidR="00FD1798" w:rsidRDefault="00B3116C">
            <w:pPr>
              <w:widowControl w:val="0"/>
              <w:pBdr>
                <w:top w:val="nil"/>
                <w:left w:val="nil"/>
                <w:bottom w:val="nil"/>
                <w:right w:val="nil"/>
                <w:between w:val="nil"/>
              </w:pBdr>
              <w:spacing w:before="34" w:after="0" w:line="240" w:lineRule="auto"/>
              <w:ind w:left="71" w:firstLine="4"/>
              <w:rPr>
                <w:rFonts w:ascii="Book Antiqua" w:eastAsia="Book Antiqua" w:hAnsi="Book Antiqua" w:cs="Book Antiqua"/>
                <w:sz w:val="20"/>
                <w:szCs w:val="20"/>
              </w:rPr>
            </w:pPr>
            <w:r>
              <w:rPr>
                <w:rFonts w:ascii="Book Antiqua" w:eastAsia="Book Antiqua" w:hAnsi="Book Antiqua" w:cs="Book Antiqua"/>
                <w:sz w:val="20"/>
                <w:szCs w:val="20"/>
              </w:rPr>
              <w:t xml:space="preserve">Pediatric Surgery </w:t>
            </w:r>
          </w:p>
        </w:tc>
        <w:tc>
          <w:tcPr>
            <w:tcW w:w="2056" w:type="dxa"/>
          </w:tcPr>
          <w:p w:rsidR="00FD1798" w:rsidRDefault="00B3116C">
            <w:pPr>
              <w:widowControl w:val="0"/>
              <w:pBdr>
                <w:top w:val="nil"/>
                <w:left w:val="nil"/>
                <w:bottom w:val="nil"/>
                <w:right w:val="nil"/>
                <w:between w:val="nil"/>
              </w:pBdr>
              <w:spacing w:before="34" w:after="0" w:line="240" w:lineRule="auto"/>
              <w:ind w:left="10" w:firstLine="65"/>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c>
          <w:tcPr>
            <w:tcW w:w="1913" w:type="dxa"/>
          </w:tcPr>
          <w:p w:rsidR="00FD1798" w:rsidRDefault="00B3116C">
            <w:pPr>
              <w:widowControl w:val="0"/>
              <w:pBdr>
                <w:top w:val="nil"/>
                <w:left w:val="nil"/>
                <w:bottom w:val="nil"/>
                <w:right w:val="nil"/>
                <w:between w:val="nil"/>
              </w:pBdr>
              <w:spacing w:before="34" w:after="0" w:line="240" w:lineRule="auto"/>
              <w:ind w:left="13" w:firstLine="6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4" w:after="0" w:line="240" w:lineRule="auto"/>
              <w:ind w:left="17" w:firstLine="5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r>
      <w:tr w:rsidR="00FD1798">
        <w:trPr>
          <w:trHeight w:val="373"/>
        </w:trPr>
        <w:tc>
          <w:tcPr>
            <w:tcW w:w="3528" w:type="dxa"/>
          </w:tcPr>
          <w:p w:rsidR="00FD1798" w:rsidRDefault="00B3116C">
            <w:pPr>
              <w:widowControl w:val="0"/>
              <w:pBdr>
                <w:top w:val="nil"/>
                <w:left w:val="nil"/>
                <w:bottom w:val="nil"/>
                <w:right w:val="nil"/>
                <w:between w:val="nil"/>
              </w:pBdr>
              <w:spacing w:before="39" w:after="0" w:line="240" w:lineRule="auto"/>
              <w:ind w:left="71" w:firstLine="4"/>
              <w:rPr>
                <w:rFonts w:ascii="Book Antiqua" w:eastAsia="Book Antiqua" w:hAnsi="Book Antiqua" w:cs="Book Antiqua"/>
                <w:sz w:val="20"/>
                <w:szCs w:val="20"/>
              </w:rPr>
            </w:pPr>
            <w:r>
              <w:rPr>
                <w:rFonts w:ascii="Book Antiqua" w:eastAsia="Book Antiqua" w:hAnsi="Book Antiqua" w:cs="Book Antiqua"/>
                <w:sz w:val="20"/>
                <w:szCs w:val="20"/>
              </w:rPr>
              <w:t>Radiology</w:t>
            </w:r>
          </w:p>
        </w:tc>
        <w:tc>
          <w:tcPr>
            <w:tcW w:w="2056" w:type="dxa"/>
          </w:tcPr>
          <w:p w:rsidR="00FD1798" w:rsidRDefault="00B3116C">
            <w:pPr>
              <w:widowControl w:val="0"/>
              <w:pBdr>
                <w:top w:val="nil"/>
                <w:left w:val="nil"/>
                <w:bottom w:val="nil"/>
                <w:right w:val="nil"/>
                <w:between w:val="nil"/>
              </w:pBdr>
              <w:spacing w:before="39" w:after="0" w:line="240" w:lineRule="auto"/>
              <w:ind w:left="10" w:firstLine="65"/>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c>
          <w:tcPr>
            <w:tcW w:w="1913" w:type="dxa"/>
          </w:tcPr>
          <w:p w:rsidR="00FD1798" w:rsidRDefault="00B3116C">
            <w:pPr>
              <w:widowControl w:val="0"/>
              <w:pBdr>
                <w:top w:val="nil"/>
                <w:left w:val="nil"/>
                <w:bottom w:val="nil"/>
                <w:right w:val="nil"/>
                <w:between w:val="nil"/>
              </w:pBdr>
              <w:spacing w:before="39" w:after="0" w:line="240" w:lineRule="auto"/>
              <w:ind w:left="13" w:firstLine="62"/>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417" w:type="dxa"/>
          </w:tcPr>
          <w:p w:rsidR="00FD1798" w:rsidRDefault="00B3116C">
            <w:pPr>
              <w:widowControl w:val="0"/>
              <w:pBdr>
                <w:top w:val="nil"/>
                <w:left w:val="nil"/>
                <w:bottom w:val="nil"/>
                <w:right w:val="nil"/>
                <w:between w:val="nil"/>
              </w:pBdr>
              <w:spacing w:before="39" w:after="0" w:line="240" w:lineRule="auto"/>
              <w:ind w:left="17" w:firstLine="5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r>
      <w:tr w:rsidR="00FD1798">
        <w:trPr>
          <w:trHeight w:val="369"/>
        </w:trPr>
        <w:tc>
          <w:tcPr>
            <w:tcW w:w="3528" w:type="dxa"/>
          </w:tcPr>
          <w:p w:rsidR="00FD1798" w:rsidRDefault="00B3116C">
            <w:pPr>
              <w:widowControl w:val="0"/>
              <w:pBdr>
                <w:top w:val="nil"/>
                <w:left w:val="nil"/>
                <w:bottom w:val="nil"/>
                <w:right w:val="nil"/>
                <w:between w:val="nil"/>
              </w:pBdr>
              <w:spacing w:before="34" w:after="0" w:line="240" w:lineRule="auto"/>
              <w:ind w:left="71" w:firstLine="4"/>
              <w:rPr>
                <w:rFonts w:ascii="Book Antiqua" w:eastAsia="Book Antiqua" w:hAnsi="Book Antiqua" w:cs="Book Antiqua"/>
                <w:sz w:val="20"/>
                <w:szCs w:val="20"/>
              </w:rPr>
            </w:pPr>
            <w:r>
              <w:rPr>
                <w:rFonts w:ascii="Book Antiqua" w:eastAsia="Book Antiqua" w:hAnsi="Book Antiqua" w:cs="Book Antiqua"/>
                <w:sz w:val="20"/>
                <w:szCs w:val="20"/>
              </w:rPr>
              <w:t>Medical Genetics</w:t>
            </w:r>
          </w:p>
        </w:tc>
        <w:tc>
          <w:tcPr>
            <w:tcW w:w="2056" w:type="dxa"/>
          </w:tcPr>
          <w:p w:rsidR="00FD1798" w:rsidRDefault="00B3116C">
            <w:pPr>
              <w:widowControl w:val="0"/>
              <w:pBdr>
                <w:top w:val="nil"/>
                <w:left w:val="nil"/>
                <w:bottom w:val="nil"/>
                <w:right w:val="nil"/>
                <w:between w:val="nil"/>
              </w:pBdr>
              <w:spacing w:before="34" w:after="0" w:line="240" w:lineRule="auto"/>
              <w:ind w:left="10" w:firstLine="65"/>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c>
          <w:tcPr>
            <w:tcW w:w="1913" w:type="dxa"/>
          </w:tcPr>
          <w:p w:rsidR="00FD1798" w:rsidRDefault="00FD1798">
            <w:pPr>
              <w:widowControl w:val="0"/>
              <w:pBdr>
                <w:top w:val="nil"/>
                <w:left w:val="nil"/>
                <w:bottom w:val="nil"/>
                <w:right w:val="nil"/>
                <w:between w:val="nil"/>
              </w:pBdr>
              <w:spacing w:after="0" w:line="240" w:lineRule="auto"/>
              <w:ind w:firstLine="75"/>
              <w:rPr>
                <w:rFonts w:ascii="Book Antiqua" w:eastAsia="Book Antiqua" w:hAnsi="Book Antiqua" w:cs="Book Antiqua"/>
                <w:color w:val="000000"/>
                <w:sz w:val="20"/>
                <w:szCs w:val="20"/>
              </w:rPr>
            </w:pPr>
          </w:p>
        </w:tc>
        <w:tc>
          <w:tcPr>
            <w:tcW w:w="1417" w:type="dxa"/>
          </w:tcPr>
          <w:p w:rsidR="00FD1798" w:rsidRDefault="00B3116C">
            <w:pPr>
              <w:widowControl w:val="0"/>
              <w:pBdr>
                <w:top w:val="nil"/>
                <w:left w:val="nil"/>
                <w:bottom w:val="nil"/>
                <w:right w:val="nil"/>
                <w:between w:val="nil"/>
              </w:pBdr>
              <w:spacing w:before="34" w:after="0" w:line="240" w:lineRule="auto"/>
              <w:ind w:left="17" w:firstLine="5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2</w:t>
            </w:r>
          </w:p>
        </w:tc>
      </w:tr>
      <w:tr w:rsidR="00FD1798">
        <w:trPr>
          <w:trHeight w:val="374"/>
        </w:trPr>
        <w:tc>
          <w:tcPr>
            <w:tcW w:w="3528" w:type="dxa"/>
          </w:tcPr>
          <w:p w:rsidR="00FD1798" w:rsidRDefault="00B3116C">
            <w:pPr>
              <w:widowControl w:val="0"/>
              <w:pBdr>
                <w:top w:val="nil"/>
                <w:left w:val="nil"/>
                <w:bottom w:val="nil"/>
                <w:right w:val="nil"/>
                <w:between w:val="nil"/>
              </w:pBdr>
              <w:spacing w:before="35" w:after="0" w:line="240" w:lineRule="auto"/>
              <w:ind w:left="71" w:firstLine="4"/>
              <w:rPr>
                <w:rFonts w:ascii="Book Antiqua" w:eastAsia="Book Antiqua" w:hAnsi="Book Antiqua" w:cs="Book Antiqua"/>
                <w:color w:val="000000"/>
                <w:sz w:val="20"/>
                <w:szCs w:val="20"/>
              </w:rPr>
            </w:pPr>
            <w:r>
              <w:rPr>
                <w:rFonts w:ascii="Book Antiqua" w:eastAsia="Book Antiqua" w:hAnsi="Book Antiqua" w:cs="Book Antiqua"/>
                <w:sz w:val="20"/>
                <w:szCs w:val="20"/>
              </w:rPr>
              <w:t>Professional Skills</w:t>
            </w:r>
          </w:p>
        </w:tc>
        <w:tc>
          <w:tcPr>
            <w:tcW w:w="2056" w:type="dxa"/>
          </w:tcPr>
          <w:p w:rsidR="00FD1798" w:rsidRDefault="00FD1798">
            <w:pPr>
              <w:widowControl w:val="0"/>
              <w:pBdr>
                <w:top w:val="nil"/>
                <w:left w:val="nil"/>
                <w:bottom w:val="nil"/>
                <w:right w:val="nil"/>
                <w:between w:val="nil"/>
              </w:pBdr>
              <w:spacing w:after="0" w:line="240" w:lineRule="auto"/>
              <w:ind w:firstLine="75"/>
              <w:rPr>
                <w:rFonts w:ascii="Book Antiqua" w:eastAsia="Book Antiqua" w:hAnsi="Book Antiqua" w:cs="Book Antiqua"/>
                <w:color w:val="000000"/>
                <w:sz w:val="20"/>
                <w:szCs w:val="20"/>
              </w:rPr>
            </w:pPr>
          </w:p>
        </w:tc>
        <w:tc>
          <w:tcPr>
            <w:tcW w:w="1913" w:type="dxa"/>
          </w:tcPr>
          <w:p w:rsidR="00FD1798" w:rsidRDefault="00B3116C">
            <w:pPr>
              <w:widowControl w:val="0"/>
              <w:pBdr>
                <w:top w:val="nil"/>
                <w:left w:val="nil"/>
                <w:bottom w:val="nil"/>
                <w:right w:val="nil"/>
                <w:between w:val="nil"/>
              </w:pBdr>
              <w:spacing w:before="35" w:after="0" w:line="240" w:lineRule="auto"/>
              <w:ind w:left="12" w:firstLine="6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c>
          <w:tcPr>
            <w:tcW w:w="1417" w:type="dxa"/>
          </w:tcPr>
          <w:p w:rsidR="00FD1798" w:rsidRDefault="00B3116C">
            <w:pPr>
              <w:widowControl w:val="0"/>
              <w:pBdr>
                <w:top w:val="nil"/>
                <w:left w:val="nil"/>
                <w:bottom w:val="nil"/>
                <w:right w:val="nil"/>
                <w:between w:val="nil"/>
              </w:pBdr>
              <w:spacing w:before="35" w:after="0" w:line="240" w:lineRule="auto"/>
              <w:ind w:left="17" w:firstLine="5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FD1798">
        <w:trPr>
          <w:trHeight w:val="375"/>
        </w:trPr>
        <w:tc>
          <w:tcPr>
            <w:tcW w:w="3528" w:type="dxa"/>
          </w:tcPr>
          <w:p w:rsidR="00FD1798" w:rsidRDefault="00B3116C">
            <w:pPr>
              <w:ind w:firstLine="75"/>
              <w:rPr>
                <w:rFonts w:ascii="Book Antiqua" w:eastAsia="Book Antiqua" w:hAnsi="Book Antiqua" w:cs="Book Antiqua"/>
                <w:sz w:val="20"/>
                <w:szCs w:val="20"/>
              </w:rPr>
            </w:pPr>
            <w:r>
              <w:rPr>
                <w:rFonts w:ascii="Book Antiqua" w:eastAsia="Book Antiqua" w:hAnsi="Book Antiqua" w:cs="Book Antiqua"/>
                <w:sz w:val="20"/>
                <w:szCs w:val="20"/>
              </w:rPr>
              <w:t>Clinical Skills</w:t>
            </w:r>
          </w:p>
        </w:tc>
        <w:tc>
          <w:tcPr>
            <w:tcW w:w="2056" w:type="dxa"/>
          </w:tcPr>
          <w:p w:rsidR="00FD1798" w:rsidRDefault="00B3116C">
            <w:pPr>
              <w:widowControl w:val="0"/>
              <w:pBdr>
                <w:top w:val="nil"/>
                <w:left w:val="nil"/>
                <w:bottom w:val="nil"/>
                <w:right w:val="nil"/>
                <w:between w:val="nil"/>
              </w:pBdr>
              <w:spacing w:before="34" w:after="0" w:line="240" w:lineRule="auto"/>
              <w:ind w:left="12" w:firstLine="6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c>
          <w:tcPr>
            <w:tcW w:w="1913" w:type="dxa"/>
          </w:tcPr>
          <w:p w:rsidR="00FD1798" w:rsidRDefault="00B3116C">
            <w:pPr>
              <w:widowControl w:val="0"/>
              <w:pBdr>
                <w:top w:val="nil"/>
                <w:left w:val="nil"/>
                <w:bottom w:val="nil"/>
                <w:right w:val="nil"/>
                <w:between w:val="nil"/>
              </w:pBdr>
              <w:spacing w:before="34" w:after="0" w:line="240" w:lineRule="auto"/>
              <w:ind w:left="12" w:firstLine="6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w:t>
            </w:r>
          </w:p>
        </w:tc>
        <w:tc>
          <w:tcPr>
            <w:tcW w:w="1417" w:type="dxa"/>
          </w:tcPr>
          <w:p w:rsidR="00FD1798" w:rsidRDefault="00B3116C">
            <w:pPr>
              <w:widowControl w:val="0"/>
              <w:pBdr>
                <w:top w:val="nil"/>
                <w:left w:val="nil"/>
                <w:bottom w:val="nil"/>
                <w:right w:val="nil"/>
                <w:between w:val="nil"/>
              </w:pBdr>
              <w:spacing w:before="34" w:after="0" w:line="240" w:lineRule="auto"/>
              <w:ind w:left="17" w:firstLine="5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8</w:t>
            </w:r>
          </w:p>
        </w:tc>
      </w:tr>
      <w:tr w:rsidR="00FD1798">
        <w:trPr>
          <w:trHeight w:val="369"/>
        </w:trPr>
        <w:tc>
          <w:tcPr>
            <w:tcW w:w="3528" w:type="dxa"/>
          </w:tcPr>
          <w:p w:rsidR="00FD1798" w:rsidRDefault="00B3116C">
            <w:pPr>
              <w:widowControl w:val="0"/>
              <w:pBdr>
                <w:top w:val="nil"/>
                <w:left w:val="nil"/>
                <w:bottom w:val="nil"/>
                <w:right w:val="nil"/>
                <w:between w:val="nil"/>
              </w:pBdr>
              <w:spacing w:before="39" w:after="0" w:line="240" w:lineRule="auto"/>
              <w:ind w:left="71" w:firstLine="4"/>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TOTAL</w:t>
            </w:r>
          </w:p>
        </w:tc>
        <w:tc>
          <w:tcPr>
            <w:tcW w:w="2056" w:type="dxa"/>
          </w:tcPr>
          <w:p w:rsidR="00FD1798" w:rsidRDefault="00B3116C">
            <w:pPr>
              <w:widowControl w:val="0"/>
              <w:pBdr>
                <w:top w:val="nil"/>
                <w:left w:val="nil"/>
                <w:bottom w:val="nil"/>
                <w:right w:val="nil"/>
                <w:between w:val="nil"/>
              </w:pBdr>
              <w:spacing w:before="39" w:after="0" w:line="240" w:lineRule="auto"/>
              <w:ind w:right="710" w:firstLine="75"/>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9</w:t>
            </w:r>
            <w:r>
              <w:rPr>
                <w:rFonts w:ascii="Book Antiqua" w:eastAsia="Book Antiqua" w:hAnsi="Book Antiqua" w:cs="Book Antiqua"/>
                <w:sz w:val="20"/>
                <w:szCs w:val="20"/>
              </w:rPr>
              <w:t>4</w:t>
            </w:r>
          </w:p>
        </w:tc>
        <w:tc>
          <w:tcPr>
            <w:tcW w:w="1913" w:type="dxa"/>
          </w:tcPr>
          <w:p w:rsidR="00FD1798" w:rsidRDefault="00B3116C">
            <w:pPr>
              <w:widowControl w:val="0"/>
              <w:pBdr>
                <w:top w:val="nil"/>
                <w:left w:val="nil"/>
                <w:bottom w:val="nil"/>
                <w:right w:val="nil"/>
                <w:between w:val="nil"/>
              </w:pBdr>
              <w:spacing w:before="39" w:after="0" w:line="240" w:lineRule="auto"/>
              <w:ind w:right="708" w:firstLine="75"/>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16</w:t>
            </w:r>
          </w:p>
        </w:tc>
        <w:tc>
          <w:tcPr>
            <w:tcW w:w="1417" w:type="dxa"/>
          </w:tcPr>
          <w:p w:rsidR="00FD1798" w:rsidRDefault="00B3116C">
            <w:pPr>
              <w:widowControl w:val="0"/>
              <w:pBdr>
                <w:top w:val="nil"/>
                <w:left w:val="nil"/>
                <w:bottom w:val="nil"/>
                <w:right w:val="nil"/>
                <w:between w:val="nil"/>
              </w:pBdr>
              <w:spacing w:before="39" w:after="0" w:line="240" w:lineRule="auto"/>
              <w:ind w:left="95" w:right="78" w:hanging="20"/>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1110</w:t>
            </w:r>
          </w:p>
        </w:tc>
      </w:tr>
    </w:tbl>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FD1798">
      <w:pPr>
        <w:spacing w:after="0" w:line="240" w:lineRule="auto"/>
        <w:jc w:val="both"/>
        <w:rPr>
          <w:rFonts w:ascii="Cambria" w:eastAsia="Cambria" w:hAnsi="Cambria" w:cs="Cambria"/>
          <w:sz w:val="28"/>
          <w:szCs w:val="28"/>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r>
        <w:rPr>
          <w:rFonts w:ascii="Cambria" w:eastAsia="Cambria" w:hAnsi="Cambria" w:cs="Cambria"/>
          <w:b/>
          <w:sz w:val="44"/>
          <w:szCs w:val="44"/>
        </w:rPr>
        <w:lastRenderedPageBreak/>
        <w:t>AIM(S) of the COMMITTEE</w:t>
      </w:r>
    </w:p>
    <w:p w:rsidR="00FD1798" w:rsidRDefault="00FD1798">
      <w:pPr>
        <w:spacing w:after="0" w:line="240" w:lineRule="auto"/>
        <w:rPr>
          <w:rFonts w:ascii="Cambria" w:eastAsia="Cambria" w:hAnsi="Cambria" w:cs="Cambria"/>
          <w:sz w:val="32"/>
          <w:szCs w:val="32"/>
        </w:rPr>
      </w:pPr>
    </w:p>
    <w:tbl>
      <w:tblPr>
        <w:tblStyle w:val="af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FD1798">
        <w:trPr>
          <w:trHeight w:val="803"/>
        </w:trPr>
        <w:tc>
          <w:tcPr>
            <w:tcW w:w="567" w:type="dxa"/>
          </w:tcPr>
          <w:p w:rsidR="00FD1798" w:rsidRDefault="00FD1798">
            <w:pPr>
              <w:numPr>
                <w:ilvl w:val="0"/>
                <w:numId w:val="4"/>
              </w:numPr>
            </w:pPr>
          </w:p>
        </w:tc>
        <w:tc>
          <w:tcPr>
            <w:tcW w:w="8505" w:type="dxa"/>
          </w:tcPr>
          <w:p w:rsidR="00FD1798" w:rsidRDefault="00B3116C">
            <w:pPr>
              <w:widowControl w:val="0"/>
              <w:spacing w:after="0" w:line="360" w:lineRule="auto"/>
              <w:ind w:left="107"/>
              <w:jc w:val="both"/>
              <w:rPr>
                <w:rFonts w:ascii="Book Antiqua" w:eastAsia="Book Antiqua" w:hAnsi="Book Antiqua" w:cs="Book Antiqua"/>
              </w:rPr>
            </w:pPr>
            <w:r>
              <w:rPr>
                <w:rFonts w:ascii="Book Antiqua" w:eastAsia="Book Antiqua" w:hAnsi="Book Antiqua" w:cs="Book Antiqua"/>
              </w:rPr>
              <w:t>In this committee, it is aimed that the students learn the pathogenesis, genetics, symptoms, findings, diagnosis, treatment approaches and prevention methods of the most common gastrointestinal and hematopoietic system diseases in the clinic.</w:t>
            </w:r>
          </w:p>
        </w:tc>
      </w:tr>
      <w:tr w:rsidR="00FD1798">
        <w:trPr>
          <w:trHeight w:val="343"/>
        </w:trPr>
        <w:tc>
          <w:tcPr>
            <w:tcW w:w="567" w:type="dxa"/>
          </w:tcPr>
          <w:p w:rsidR="00FD1798" w:rsidRDefault="00FD1798">
            <w:pPr>
              <w:numPr>
                <w:ilvl w:val="0"/>
                <w:numId w:val="4"/>
              </w:numPr>
            </w:pPr>
          </w:p>
        </w:tc>
        <w:tc>
          <w:tcPr>
            <w:tcW w:w="8505" w:type="dxa"/>
          </w:tcPr>
          <w:p w:rsidR="00FD1798" w:rsidRDefault="00B3116C">
            <w:pPr>
              <w:widowControl w:val="0"/>
              <w:spacing w:after="0" w:line="360" w:lineRule="auto"/>
              <w:jc w:val="both"/>
              <w:rPr>
                <w:rFonts w:ascii="Book Antiqua" w:eastAsia="Book Antiqua" w:hAnsi="Book Antiqua" w:cs="Book Antiqua"/>
              </w:rPr>
            </w:pPr>
            <w:r>
              <w:rPr>
                <w:rFonts w:ascii="Book Antiqua" w:eastAsia="Book Antiqua" w:hAnsi="Book Antiqua" w:cs="Book Antiqua"/>
              </w:rPr>
              <w:t xml:space="preserve"> In this committee, it is aimed that students gain gastrointestinal and hematopoietic system examination skills.</w:t>
            </w:r>
          </w:p>
        </w:tc>
      </w:tr>
    </w:tbl>
    <w:p w:rsidR="00FD1798" w:rsidRDefault="00FD1798">
      <w:pPr>
        <w:widowControl w:val="0"/>
        <w:pBdr>
          <w:top w:val="nil"/>
          <w:left w:val="nil"/>
          <w:bottom w:val="nil"/>
          <w:right w:val="nil"/>
          <w:between w:val="nil"/>
        </w:pBdr>
        <w:tabs>
          <w:tab w:val="left" w:pos="459"/>
          <w:tab w:val="left" w:pos="6588"/>
        </w:tabs>
        <w:spacing w:after="0" w:line="240" w:lineRule="auto"/>
        <w:ind w:right="33"/>
        <w:jc w:val="both"/>
        <w:rPr>
          <w:rFonts w:ascii="Cambria" w:eastAsia="Cambria" w:hAnsi="Cambria" w:cs="Cambria"/>
          <w:color w:val="000000"/>
        </w:rPr>
      </w:pPr>
      <w:bookmarkStart w:id="2" w:name="_heading=h.30j0zll" w:colFirst="0" w:colLast="0"/>
      <w:bookmarkEnd w:id="2"/>
    </w:p>
    <w:p w:rsidR="00FD1798" w:rsidRDefault="00B3116C">
      <w:pPr>
        <w:shd w:val="clear" w:color="auto" w:fill="5B9BD5"/>
        <w:spacing w:after="0" w:line="240" w:lineRule="auto"/>
        <w:rPr>
          <w:rFonts w:ascii="Cambria" w:eastAsia="Cambria" w:hAnsi="Cambria" w:cs="Cambria"/>
          <w:sz w:val="44"/>
          <w:szCs w:val="44"/>
        </w:rPr>
      </w:pPr>
      <w:r>
        <w:rPr>
          <w:rFonts w:ascii="Cambria" w:eastAsia="Cambria" w:hAnsi="Cambria" w:cs="Cambria"/>
          <w:b/>
          <w:sz w:val="52"/>
          <w:szCs w:val="52"/>
        </w:rPr>
        <w:t xml:space="preserve">        </w:t>
      </w:r>
      <w:r>
        <w:rPr>
          <w:rFonts w:ascii="Cambria" w:eastAsia="Cambria" w:hAnsi="Cambria" w:cs="Cambria"/>
          <w:b/>
          <w:sz w:val="44"/>
          <w:szCs w:val="44"/>
        </w:rPr>
        <w:t>OBJECTIVE(S) of the COMMITTEE</w:t>
      </w:r>
    </w:p>
    <w:p w:rsidR="00FD1798" w:rsidRDefault="00FD1798">
      <w:pPr>
        <w:widowControl w:val="0"/>
        <w:pBdr>
          <w:top w:val="nil"/>
          <w:left w:val="nil"/>
          <w:bottom w:val="nil"/>
          <w:right w:val="nil"/>
          <w:between w:val="nil"/>
        </w:pBdr>
        <w:tabs>
          <w:tab w:val="left" w:pos="459"/>
          <w:tab w:val="left" w:pos="6588"/>
        </w:tabs>
        <w:spacing w:after="0" w:line="240" w:lineRule="auto"/>
        <w:ind w:right="33"/>
        <w:jc w:val="both"/>
        <w:rPr>
          <w:rFonts w:ascii="Cambria" w:eastAsia="Cambria" w:hAnsi="Cambria" w:cs="Cambria"/>
          <w:color w:val="000000"/>
        </w:rPr>
      </w:pPr>
    </w:p>
    <w:tbl>
      <w:tblPr>
        <w:tblStyle w:val="af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FD1798">
        <w:trPr>
          <w:trHeight w:val="483"/>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explain the pathogenesis, genetics, clinical findings, diagnosis and treatment approaches of the most common gastrointestinal and hemopoietic system diseases.</w:t>
            </w:r>
          </w:p>
        </w:tc>
      </w:tr>
      <w:tr w:rsidR="00FD1798">
        <w:trPr>
          <w:trHeight w:val="482"/>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explain the classifications, mechanisms of action, indications, con</w:t>
            </w:r>
            <w:r>
              <w:rPr>
                <w:rFonts w:ascii="Book Antiqua" w:eastAsia="Book Antiqua" w:hAnsi="Book Antiqua" w:cs="Book Antiqua"/>
              </w:rPr>
              <w:t>traindications and side effects of drugs that affect the gastrointestinal and hemopoietic system.</w:t>
            </w:r>
          </w:p>
        </w:tc>
      </w:tr>
      <w:tr w:rsidR="00FD1798">
        <w:trPr>
          <w:trHeight w:val="432"/>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ight="95"/>
              <w:jc w:val="both"/>
              <w:rPr>
                <w:rFonts w:ascii="Book Antiqua" w:eastAsia="Book Antiqua" w:hAnsi="Book Antiqua" w:cs="Book Antiqua"/>
              </w:rPr>
            </w:pPr>
            <w:r>
              <w:rPr>
                <w:rFonts w:ascii="Book Antiqua" w:eastAsia="Book Antiqua" w:hAnsi="Book Antiqua" w:cs="Book Antiqua"/>
              </w:rPr>
              <w:t>To be able to explain the treatment of parasitic infestations, the classification of used antiparasitic drugs, their mechanism of action and side effects.</w:t>
            </w:r>
          </w:p>
        </w:tc>
      </w:tr>
      <w:tr w:rsidR="00FD1798">
        <w:trPr>
          <w:trHeight w:val="804"/>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explain classifications, mechanisms of action, indications and side effects of chemotherapeutics, immunosuppressive / immunostimulant, antiviral and antifungal drugs.</w:t>
            </w:r>
          </w:p>
        </w:tc>
      </w:tr>
      <w:tr w:rsidR="00FD1798">
        <w:trPr>
          <w:trHeight w:val="617"/>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To be able to explain the microbiology laboratory approaches for diagnos</w:t>
            </w:r>
            <w:r>
              <w:rPr>
                <w:rFonts w:ascii="Book Antiqua" w:eastAsia="Book Antiqua" w:hAnsi="Book Antiqua" w:cs="Book Antiqua"/>
              </w:rPr>
              <w:t>is in gastrointestinal tract infections, to explain the principles of appropriate sample selection, collection and transport.</w:t>
            </w:r>
          </w:p>
        </w:tc>
      </w:tr>
      <w:tr w:rsidR="00FD1798">
        <w:trPr>
          <w:trHeight w:val="307"/>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To be able to explain the biochemical features of gastrointestinal and hemopoietic system diseases.</w:t>
            </w:r>
          </w:p>
        </w:tc>
      </w:tr>
      <w:tr w:rsidR="00FD1798">
        <w:trPr>
          <w:trHeight w:val="269"/>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Ability to perform abdominal examination in pediatric and adult patients</w:t>
            </w:r>
          </w:p>
        </w:tc>
      </w:tr>
      <w:tr w:rsidR="00FD1798">
        <w:trPr>
          <w:trHeight w:val="323"/>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Ability to insert nasogastric tube, measure blood pressure</w:t>
            </w:r>
          </w:p>
        </w:tc>
      </w:tr>
      <w:tr w:rsidR="00FD1798">
        <w:trPr>
          <w:trHeight w:val="473"/>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describe the functioning of pediatrics, internal medicine, general surgery clinics.</w:t>
            </w:r>
          </w:p>
        </w:tc>
      </w:tr>
      <w:tr w:rsidR="00FD1798">
        <w:trPr>
          <w:trHeight w:val="342"/>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Communicating with the patient, interviewing, taking history from simulated and real patients</w:t>
            </w:r>
          </w:p>
        </w:tc>
      </w:tr>
      <w:tr w:rsidR="00FD1798">
        <w:trPr>
          <w:trHeight w:val="241"/>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spacing w:after="0" w:line="360" w:lineRule="auto"/>
              <w:rPr>
                <w:rFonts w:ascii="Book Antiqua" w:eastAsia="Book Antiqua" w:hAnsi="Book Antiqua" w:cs="Book Antiqua"/>
              </w:rPr>
            </w:pPr>
            <w:r>
              <w:rPr>
                <w:rFonts w:ascii="Book Antiqua" w:eastAsia="Book Antiqua" w:hAnsi="Book Antiqua" w:cs="Book Antiqua"/>
              </w:rPr>
              <w:t>Evaluation of direct abdominal radiography</w:t>
            </w:r>
          </w:p>
        </w:tc>
      </w:tr>
      <w:tr w:rsidR="00FD1798">
        <w:trPr>
          <w:trHeight w:val="331"/>
        </w:trPr>
        <w:tc>
          <w:tcPr>
            <w:tcW w:w="567" w:type="dxa"/>
          </w:tcPr>
          <w:p w:rsidR="00FD1798" w:rsidRDefault="00FD1798">
            <w:pPr>
              <w:numPr>
                <w:ilvl w:val="0"/>
                <w:numId w:val="2"/>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Must be able to apply learned examination skills in the clinic</w:t>
            </w:r>
          </w:p>
        </w:tc>
      </w:tr>
    </w:tbl>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bookmarkStart w:id="3" w:name="_heading=h.1fob9te" w:colFirst="0" w:colLast="0"/>
      <w:bookmarkEnd w:id="3"/>
      <w:r>
        <w:rPr>
          <w:rFonts w:ascii="Cambria" w:eastAsia="Cambria" w:hAnsi="Cambria" w:cs="Cambria"/>
          <w:b/>
          <w:sz w:val="44"/>
          <w:szCs w:val="44"/>
        </w:rPr>
        <w:t>I</w:t>
      </w:r>
      <w:r>
        <w:rPr>
          <w:rFonts w:ascii="Cambria" w:eastAsia="Cambria" w:hAnsi="Cambria" w:cs="Cambria"/>
          <w:b/>
          <w:sz w:val="44"/>
          <w:szCs w:val="44"/>
        </w:rPr>
        <w:t>NTENDED LEARNING OUTCOME(S)</w:t>
      </w:r>
    </w:p>
    <w:p w:rsidR="00FD1798" w:rsidRDefault="00FD1798">
      <w:pPr>
        <w:spacing w:after="0" w:line="360" w:lineRule="auto"/>
        <w:rPr>
          <w:rFonts w:ascii="Book Antiqua" w:eastAsia="Book Antiqua" w:hAnsi="Book Antiqua" w:cs="Book Antiqua"/>
        </w:rPr>
      </w:pPr>
    </w:p>
    <w:tbl>
      <w:tblPr>
        <w:tblStyle w:val="af6"/>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FD1798">
        <w:trPr>
          <w:trHeight w:val="483"/>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Explains the pathogenesis, genetics, clinical findings, diagnosis and treatment approaches of the most common gastrointestinal and hemopoietic system diseases.</w:t>
            </w:r>
          </w:p>
        </w:tc>
      </w:tr>
      <w:tr w:rsidR="00FD1798">
        <w:trPr>
          <w:trHeight w:val="482"/>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Explains the classifications, mechanisms of action, indications, contraindications and side ef</w:t>
            </w:r>
            <w:r>
              <w:rPr>
                <w:rFonts w:ascii="Book Antiqua" w:eastAsia="Book Antiqua" w:hAnsi="Book Antiqua" w:cs="Book Antiqua"/>
              </w:rPr>
              <w:t>fects of drugs that affect the gastrointestinal and hemopoietic system.</w:t>
            </w:r>
          </w:p>
        </w:tc>
      </w:tr>
      <w:tr w:rsidR="00FD1798">
        <w:trPr>
          <w:trHeight w:val="432"/>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ight="95"/>
              <w:jc w:val="both"/>
              <w:rPr>
                <w:rFonts w:ascii="Book Antiqua" w:eastAsia="Book Antiqua" w:hAnsi="Book Antiqua" w:cs="Book Antiqua"/>
              </w:rPr>
            </w:pPr>
            <w:r>
              <w:rPr>
                <w:rFonts w:ascii="Book Antiqua" w:eastAsia="Book Antiqua" w:hAnsi="Book Antiqua" w:cs="Book Antiqua"/>
              </w:rPr>
              <w:t>Explains the treatment of parasitic infestations, classifications of antiparasitic drugs used, mechanism of action and side effects.</w:t>
            </w:r>
          </w:p>
        </w:tc>
      </w:tr>
      <w:tr w:rsidR="00FD1798">
        <w:trPr>
          <w:trHeight w:val="804"/>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Explains the classifications, mechanisms of action, indications and side effects of chemotherapeutics, immunosuppressive / immunostimulant, antiviral and antifungal drugs.</w:t>
            </w:r>
          </w:p>
        </w:tc>
      </w:tr>
      <w:tr w:rsidR="00FD1798">
        <w:trPr>
          <w:trHeight w:val="617"/>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Explains the microbiology laboratory approaches for diagnosis in gastrointestinal tract infections, explain the principles of appropriate sample selection, collection and transport.</w:t>
            </w:r>
          </w:p>
        </w:tc>
      </w:tr>
      <w:tr w:rsidR="00FD1798">
        <w:trPr>
          <w:trHeight w:val="307"/>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Explains the biochemical features of gastrointestinal and hemopoietic sy</w:t>
            </w:r>
            <w:r>
              <w:rPr>
                <w:rFonts w:ascii="Book Antiqua" w:eastAsia="Book Antiqua" w:hAnsi="Book Antiqua" w:cs="Book Antiqua"/>
              </w:rPr>
              <w:t>stem diseases.</w:t>
            </w:r>
          </w:p>
        </w:tc>
      </w:tr>
      <w:tr w:rsidR="00FD1798">
        <w:trPr>
          <w:trHeight w:val="269"/>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Performs abdominal examination in pediatric and adult patients.</w:t>
            </w:r>
          </w:p>
        </w:tc>
      </w:tr>
      <w:tr w:rsidR="00FD1798">
        <w:trPr>
          <w:trHeight w:val="323"/>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Inserts a nasogastric tube and measure blood pressure.</w:t>
            </w:r>
          </w:p>
        </w:tc>
      </w:tr>
      <w:tr w:rsidR="00FD1798">
        <w:trPr>
          <w:trHeight w:val="473"/>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Defines the functioning of pediatrics, internal medicine and general surgery clinics.</w:t>
            </w:r>
          </w:p>
        </w:tc>
      </w:tr>
      <w:tr w:rsidR="00FD1798">
        <w:trPr>
          <w:trHeight w:val="342"/>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Communicates with the patient and take history from the interview, simulated and real patient.</w:t>
            </w:r>
          </w:p>
        </w:tc>
      </w:tr>
      <w:tr w:rsidR="00FD1798">
        <w:trPr>
          <w:trHeight w:val="241"/>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spacing w:after="0" w:line="360" w:lineRule="auto"/>
              <w:rPr>
                <w:rFonts w:ascii="Book Antiqua" w:eastAsia="Book Antiqua" w:hAnsi="Book Antiqua" w:cs="Book Antiqua"/>
              </w:rPr>
            </w:pPr>
            <w:r>
              <w:rPr>
                <w:rFonts w:ascii="Book Antiqua" w:eastAsia="Book Antiqua" w:hAnsi="Book Antiqua" w:cs="Book Antiqua"/>
              </w:rPr>
              <w:t>Evaluates direct abdominal radiography.</w:t>
            </w:r>
          </w:p>
        </w:tc>
      </w:tr>
      <w:tr w:rsidR="00FD1798">
        <w:trPr>
          <w:trHeight w:val="331"/>
        </w:trPr>
        <w:tc>
          <w:tcPr>
            <w:tcW w:w="567" w:type="dxa"/>
          </w:tcPr>
          <w:p w:rsidR="00FD1798" w:rsidRDefault="00FD1798">
            <w:pPr>
              <w:numPr>
                <w:ilvl w:val="0"/>
                <w:numId w:val="5"/>
              </w:numPr>
              <w:spacing w:after="0" w:line="360" w:lineRule="auto"/>
              <w:rPr>
                <w:rFonts w:ascii="Book Antiqua" w:eastAsia="Book Antiqua" w:hAnsi="Book Antiqua" w:cs="Book Antiqua"/>
              </w:rPr>
            </w:pPr>
          </w:p>
        </w:tc>
        <w:tc>
          <w:tcPr>
            <w:tcW w:w="8505" w:type="dxa"/>
          </w:tcPr>
          <w:p w:rsidR="00FD1798" w:rsidRDefault="00B3116C">
            <w:pPr>
              <w:widowControl w:val="0"/>
              <w:spacing w:after="0" w:line="360" w:lineRule="auto"/>
              <w:rPr>
                <w:rFonts w:ascii="Book Antiqua" w:eastAsia="Book Antiqua" w:hAnsi="Book Antiqua" w:cs="Book Antiqua"/>
              </w:rPr>
            </w:pPr>
            <w:r>
              <w:rPr>
                <w:rFonts w:ascii="Book Antiqua" w:eastAsia="Book Antiqua" w:hAnsi="Book Antiqua" w:cs="Book Antiqua"/>
              </w:rPr>
              <w:t>Applies learned examination skills in the clinic</w:t>
            </w:r>
          </w:p>
        </w:tc>
      </w:tr>
    </w:tbl>
    <w:p w:rsidR="00FD1798" w:rsidRDefault="00FD1798">
      <w:pPr>
        <w:tabs>
          <w:tab w:val="left" w:pos="2000"/>
        </w:tabs>
        <w:spacing w:after="0" w:line="240" w:lineRule="auto"/>
        <w:jc w:val="both"/>
        <w:rPr>
          <w:rFonts w:ascii="Cambria" w:eastAsia="Cambria" w:hAnsi="Cambria" w:cs="Cambria"/>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RECOMMENDED RESOURCE(S)</w:t>
      </w:r>
    </w:p>
    <w:p w:rsidR="00FD1798" w:rsidRDefault="00FD1798">
      <w:pPr>
        <w:spacing w:after="0" w:line="240" w:lineRule="auto"/>
        <w:jc w:val="center"/>
        <w:rPr>
          <w:rFonts w:ascii="Cambria" w:eastAsia="Cambria" w:hAnsi="Cambria" w:cs="Cambria"/>
          <w:sz w:val="20"/>
          <w:szCs w:val="20"/>
        </w:rPr>
      </w:pPr>
    </w:p>
    <w:tbl>
      <w:tblPr>
        <w:tblStyle w:val="af7"/>
        <w:tblW w:w="921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5"/>
        <w:gridCol w:w="7226"/>
      </w:tblGrid>
      <w:tr w:rsidR="00FD1798">
        <w:trPr>
          <w:trHeight w:val="260"/>
        </w:trPr>
        <w:tc>
          <w:tcPr>
            <w:tcW w:w="1985" w:type="dxa"/>
          </w:tcPr>
          <w:p w:rsidR="00FD1798" w:rsidRDefault="00B3116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Recommended resources</w:t>
            </w:r>
          </w:p>
          <w:p w:rsidR="00FD1798" w:rsidRDefault="00FD1798">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FD1798" w:rsidRDefault="00FD1798">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FD1798" w:rsidRDefault="00FD1798">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FD1798" w:rsidRDefault="00FD1798">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FD1798" w:rsidRDefault="00FD1798">
            <w:pPr>
              <w:widowControl w:val="0"/>
              <w:pBdr>
                <w:top w:val="nil"/>
                <w:left w:val="nil"/>
                <w:bottom w:val="nil"/>
                <w:right w:val="nil"/>
                <w:between w:val="nil"/>
              </w:pBdr>
              <w:spacing w:after="0" w:line="240" w:lineRule="auto"/>
              <w:rPr>
                <w:rFonts w:ascii="Book Antiqua" w:eastAsia="Book Antiqua" w:hAnsi="Book Antiqua" w:cs="Book Antiqua"/>
                <w:color w:val="000000"/>
                <w:sz w:val="24"/>
                <w:szCs w:val="24"/>
              </w:rPr>
            </w:pPr>
          </w:p>
        </w:tc>
        <w:tc>
          <w:tcPr>
            <w:tcW w:w="7226" w:type="dxa"/>
          </w:tcPr>
          <w:p w:rsidR="00FD1798" w:rsidRDefault="00B3116C">
            <w:pPr>
              <w:numPr>
                <w:ilvl w:val="0"/>
                <w:numId w:val="1"/>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Amy </w:t>
            </w:r>
            <w:proofErr w:type="spellStart"/>
            <w:proofErr w:type="gramStart"/>
            <w:r>
              <w:rPr>
                <w:rFonts w:ascii="Book Antiqua" w:eastAsia="Book Antiqua" w:hAnsi="Book Antiqua" w:cs="Book Antiqua"/>
                <w:color w:val="000000"/>
              </w:rPr>
              <w:t>L.Leber</w:t>
            </w:r>
            <w:proofErr w:type="gramEnd"/>
            <w:r>
              <w:rPr>
                <w:rFonts w:ascii="Book Antiqua" w:eastAsia="Book Antiqua" w:hAnsi="Book Antiqua" w:cs="Book Antiqua"/>
                <w:color w:val="000000"/>
              </w:rPr>
              <w:t>:Clinical</w:t>
            </w:r>
            <w:proofErr w:type="spellEnd"/>
            <w:r>
              <w:rPr>
                <w:rFonts w:ascii="Book Antiqua" w:eastAsia="Book Antiqua" w:hAnsi="Book Antiqua" w:cs="Book Antiqua"/>
                <w:color w:val="000000"/>
              </w:rPr>
              <w:t xml:space="preserve"> Microbiology Procedures Handbook, 4th Ed. 2016</w:t>
            </w:r>
          </w:p>
          <w:p w:rsidR="00FD1798" w:rsidRDefault="00B3116C">
            <w:pPr>
              <w:numPr>
                <w:ilvl w:val="0"/>
                <w:numId w:val="1"/>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Klinik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Mikrobiyoloji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Yöntemleri</w:t>
            </w:r>
            <w:proofErr w:type="spellEnd"/>
            <w:r>
              <w:rPr>
                <w:rFonts w:ascii="Book Antiqua" w:eastAsia="Book Antiqua" w:hAnsi="Book Antiqua" w:cs="Book Antiqua"/>
                <w:color w:val="000000"/>
              </w:rPr>
              <w:t xml:space="preserve"> El </w:t>
            </w:r>
            <w:proofErr w:type="spellStart"/>
            <w:r>
              <w:rPr>
                <w:rFonts w:ascii="Book Antiqua" w:eastAsia="Book Antiqua" w:hAnsi="Book Antiqua" w:cs="Book Antiqua"/>
                <w:color w:val="000000"/>
              </w:rPr>
              <w:t>Kitabı</w:t>
            </w:r>
            <w:proofErr w:type="spellEnd"/>
            <w:r>
              <w:rPr>
                <w:rFonts w:ascii="Book Antiqua" w:eastAsia="Book Antiqua" w:hAnsi="Book Antiqua" w:cs="Book Antiqua"/>
                <w:color w:val="000000"/>
              </w:rPr>
              <w:t>, Lynne S. Garcia</w:t>
            </w:r>
          </w:p>
          <w:p w:rsidR="00FD1798" w:rsidRDefault="00B3116C">
            <w:pPr>
              <w:numPr>
                <w:ilvl w:val="0"/>
                <w:numId w:val="1"/>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Physiology and Medicine of Hyperbaric Oxygen Therapy, Thom S. Neuman, Stephan R. Thom</w:t>
            </w:r>
          </w:p>
          <w:p w:rsidR="00FD1798" w:rsidRDefault="00B3116C">
            <w:pPr>
              <w:numPr>
                <w:ilvl w:val="0"/>
                <w:numId w:val="1"/>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Oğuz</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Kayaalp</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Akılcıl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Tedavi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Yönünden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Tıbbi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Farmakoloji</w:t>
            </w:r>
            <w:proofErr w:type="spellEnd"/>
            <w:r>
              <w:rPr>
                <w:rFonts w:ascii="Book Antiqua" w:eastAsia="Book Antiqua" w:hAnsi="Book Antiqua" w:cs="Book Antiqua"/>
                <w:color w:val="000000"/>
              </w:rPr>
              <w:t xml:space="preserve"> 1-2</w:t>
            </w:r>
          </w:p>
          <w:p w:rsidR="00FD1798" w:rsidRDefault="00B3116C">
            <w:pPr>
              <w:numPr>
                <w:ilvl w:val="0"/>
                <w:numId w:val="1"/>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Medical Genetics 5th Edition</w:t>
            </w:r>
          </w:p>
          <w:p w:rsidR="00FD1798" w:rsidRDefault="00B3116C">
            <w:pPr>
              <w:numPr>
                <w:ilvl w:val="0"/>
                <w:numId w:val="1"/>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Robbins </w:t>
            </w:r>
            <w:proofErr w:type="spellStart"/>
            <w:r>
              <w:rPr>
                <w:rFonts w:ascii="Book Antiqua" w:eastAsia="Book Antiqua" w:hAnsi="Book Antiqua" w:cs="Book Antiqua"/>
                <w:color w:val="000000"/>
              </w:rPr>
              <w:t>Hastalığın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Patolojik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Temeli</w:t>
            </w:r>
            <w:proofErr w:type="spellEnd"/>
          </w:p>
          <w:p w:rsidR="00FD1798" w:rsidRDefault="00FD1798">
            <w:pPr>
              <w:pBdr>
                <w:top w:val="nil"/>
                <w:left w:val="nil"/>
                <w:bottom w:val="nil"/>
                <w:right w:val="nil"/>
                <w:between w:val="nil"/>
              </w:pBdr>
              <w:spacing w:after="0" w:line="240" w:lineRule="auto"/>
              <w:rPr>
                <w:rFonts w:ascii="Book Antiqua" w:eastAsia="Book Antiqua" w:hAnsi="Book Antiqua" w:cs="Book Antiqua"/>
              </w:rPr>
            </w:pPr>
          </w:p>
        </w:tc>
      </w:tr>
    </w:tbl>
    <w:p w:rsidR="00FD1798" w:rsidRDefault="00B3116C">
      <w:pPr>
        <w:pBdr>
          <w:top w:val="single" w:sz="4" w:space="0"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rPr>
      </w:pPr>
      <w:r>
        <w:rPr>
          <w:rFonts w:ascii="Cambria" w:eastAsia="Cambria" w:hAnsi="Cambria" w:cs="Cambria"/>
          <w:b/>
          <w:sz w:val="56"/>
          <w:szCs w:val="56"/>
        </w:rPr>
        <w:lastRenderedPageBreak/>
        <w:t xml:space="preserve">ASSESMENT and EVALUATION </w:t>
      </w:r>
    </w:p>
    <w:p w:rsidR="00FD1798" w:rsidRDefault="00FD1798">
      <w:pPr>
        <w:spacing w:after="0" w:line="240" w:lineRule="auto"/>
        <w:rPr>
          <w:rFonts w:ascii="Cambria" w:eastAsia="Cambria" w:hAnsi="Cambria" w:cs="Cambria"/>
          <w:sz w:val="20"/>
          <w:szCs w:val="20"/>
        </w:rPr>
      </w:pPr>
    </w:p>
    <w:tbl>
      <w:tblPr>
        <w:tblStyle w:val="af8"/>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0"/>
      </w:tblGrid>
      <w:tr w:rsidR="00FD1798">
        <w:tc>
          <w:tcPr>
            <w:tcW w:w="9240" w:type="dxa"/>
            <w:shd w:val="clear" w:color="auto" w:fill="95B3D7"/>
          </w:tcPr>
          <w:p w:rsidR="00FD1798" w:rsidRDefault="00B3116C">
            <w:pPr>
              <w:widowControl w:val="0"/>
              <w:spacing w:before="62" w:after="0" w:line="240" w:lineRule="auto"/>
              <w:ind w:left="1588" w:right="1061"/>
              <w:jc w:val="center"/>
              <w:rPr>
                <w:rFonts w:ascii="Book Antiqua" w:eastAsia="Book Antiqua" w:hAnsi="Book Antiqua" w:cs="Book Antiqua"/>
                <w:color w:val="000000"/>
              </w:rPr>
            </w:pPr>
            <w:r>
              <w:rPr>
                <w:rFonts w:ascii="Book Antiqua" w:eastAsia="Book Antiqua" w:hAnsi="Book Antiqua" w:cs="Book Antiqua"/>
                <w:b/>
                <w:color w:val="000000"/>
              </w:rPr>
              <w:t xml:space="preserve">Phase 3 </w:t>
            </w:r>
            <w:r>
              <w:rPr>
                <w:rFonts w:ascii="Book Antiqua" w:eastAsia="Book Antiqua" w:hAnsi="Book Antiqua" w:cs="Book Antiqua"/>
                <w:b/>
              </w:rPr>
              <w:t>Committee</w:t>
            </w:r>
            <w:r>
              <w:rPr>
                <w:rFonts w:ascii="Book Antiqua" w:eastAsia="Book Antiqua" w:hAnsi="Book Antiqua" w:cs="Book Antiqua"/>
                <w:b/>
                <w:color w:val="000000"/>
              </w:rPr>
              <w:t xml:space="preserve"> 3 Exam Schedule </w:t>
            </w:r>
          </w:p>
          <w:p w:rsidR="00FD1798" w:rsidRDefault="00FD1798">
            <w:pPr>
              <w:widowControl w:val="0"/>
              <w:spacing w:before="62" w:after="0" w:line="240" w:lineRule="auto"/>
              <w:ind w:left="1588" w:right="1061"/>
              <w:jc w:val="center"/>
              <w:rPr>
                <w:rFonts w:ascii="Book Antiqua" w:eastAsia="Book Antiqua" w:hAnsi="Book Antiqua" w:cs="Book Antiqua"/>
                <w:color w:val="000000"/>
              </w:rPr>
            </w:pPr>
          </w:p>
        </w:tc>
      </w:tr>
      <w:tr w:rsidR="00FD1798">
        <w:tc>
          <w:tcPr>
            <w:tcW w:w="9240" w:type="dxa"/>
          </w:tcPr>
          <w:p w:rsidR="00FD1798" w:rsidRDefault="00B3116C">
            <w:pPr>
              <w:widowControl w:val="0"/>
              <w:spacing w:before="62" w:after="0" w:line="240" w:lineRule="auto"/>
              <w:ind w:right="667"/>
              <w:rPr>
                <w:rFonts w:ascii="Book Antiqua" w:eastAsia="Book Antiqua" w:hAnsi="Book Antiqua" w:cs="Book Antiqua"/>
                <w:color w:val="000000"/>
              </w:rPr>
            </w:pPr>
            <w:proofErr w:type="spellStart"/>
            <w:r>
              <w:rPr>
                <w:rFonts w:ascii="Book Antiqua" w:eastAsia="Book Antiqua" w:hAnsi="Book Antiqua" w:cs="Book Antiqua"/>
                <w:b/>
              </w:rPr>
              <w:t>Theoratical</w:t>
            </w:r>
            <w:proofErr w:type="spellEnd"/>
            <w:r>
              <w:rPr>
                <w:rFonts w:ascii="Book Antiqua" w:eastAsia="Book Antiqua" w:hAnsi="Book Antiqua" w:cs="Book Antiqua"/>
                <w:b/>
              </w:rPr>
              <w:t xml:space="preserve"> </w:t>
            </w:r>
            <w:proofErr w:type="gramStart"/>
            <w:r>
              <w:rPr>
                <w:rFonts w:ascii="Book Antiqua" w:eastAsia="Book Antiqua" w:hAnsi="Book Antiqua" w:cs="Book Antiqua"/>
                <w:b/>
              </w:rPr>
              <w:t>Exam :</w:t>
            </w:r>
            <w:proofErr w:type="gramEnd"/>
            <w:r>
              <w:rPr>
                <w:rFonts w:ascii="Book Antiqua" w:eastAsia="Book Antiqua" w:hAnsi="Book Antiqua" w:cs="Book Antiqua"/>
                <w:b/>
              </w:rPr>
              <w:t xml:space="preserve"> 3rd Committee </w:t>
            </w:r>
            <w:proofErr w:type="spellStart"/>
            <w:r>
              <w:rPr>
                <w:rFonts w:ascii="Book Antiqua" w:eastAsia="Book Antiqua" w:hAnsi="Book Antiqua" w:cs="Book Antiqua"/>
                <w:b/>
              </w:rPr>
              <w:t>Theoratical</w:t>
            </w:r>
            <w:proofErr w:type="spellEnd"/>
            <w:r>
              <w:rPr>
                <w:rFonts w:ascii="Book Antiqua" w:eastAsia="Book Antiqua" w:hAnsi="Book Antiqua" w:cs="Book Antiqua"/>
                <w:b/>
              </w:rPr>
              <w:t xml:space="preserve"> Exam     16 January 2025 Thursday</w:t>
            </w:r>
          </w:p>
        </w:tc>
      </w:tr>
      <w:tr w:rsidR="00FD1798">
        <w:tc>
          <w:tcPr>
            <w:tcW w:w="9240" w:type="dxa"/>
          </w:tcPr>
          <w:p w:rsidR="00FD1798" w:rsidRDefault="00B3116C">
            <w:pPr>
              <w:widowControl w:val="0"/>
              <w:spacing w:after="0" w:line="240" w:lineRule="auto"/>
              <w:rPr>
                <w:rFonts w:ascii="Book Antiqua" w:eastAsia="Book Antiqua" w:hAnsi="Book Antiqua" w:cs="Book Antiqua"/>
              </w:rPr>
            </w:pPr>
            <w:r>
              <w:rPr>
                <w:rFonts w:ascii="Book Antiqua" w:eastAsia="Book Antiqua" w:hAnsi="Book Antiqua" w:cs="Book Antiqua"/>
                <w:b/>
              </w:rPr>
              <w:t>Practical Exams:</w:t>
            </w:r>
          </w:p>
          <w:p w:rsidR="00FD1798" w:rsidRDefault="00B3116C">
            <w:pPr>
              <w:widowControl w:val="0"/>
              <w:spacing w:after="0" w:line="240" w:lineRule="auto"/>
              <w:rPr>
                <w:rFonts w:ascii="Book Antiqua" w:eastAsia="Book Antiqua" w:hAnsi="Book Antiqua" w:cs="Book Antiqua"/>
                <w:b/>
              </w:rPr>
            </w:pPr>
            <w:r>
              <w:rPr>
                <w:rFonts w:ascii="Book Antiqua" w:eastAsia="Book Antiqua" w:hAnsi="Book Antiqua" w:cs="Book Antiqua"/>
                <w:b/>
              </w:rPr>
              <w:t xml:space="preserve">1.    Medical Pathology Practical Exam </w:t>
            </w:r>
            <w:r>
              <w:rPr>
                <w:rFonts w:ascii="Book Antiqua" w:eastAsia="Book Antiqua" w:hAnsi="Book Antiqua" w:cs="Book Antiqua"/>
              </w:rPr>
              <w:t xml:space="preserve">                </w:t>
            </w:r>
            <w:r>
              <w:rPr>
                <w:rFonts w:ascii="Book Antiqua" w:eastAsia="Book Antiqua" w:hAnsi="Book Antiqua" w:cs="Book Antiqua"/>
                <w:b/>
              </w:rPr>
              <w:t>16 January 2025 Thursday</w:t>
            </w:r>
          </w:p>
          <w:p w:rsidR="00FD1798" w:rsidRDefault="00B3116C">
            <w:pPr>
              <w:widowControl w:val="0"/>
              <w:spacing w:after="0" w:line="240" w:lineRule="auto"/>
              <w:rPr>
                <w:rFonts w:ascii="Book Antiqua" w:eastAsia="Book Antiqua" w:hAnsi="Book Antiqua" w:cs="Book Antiqua"/>
              </w:rPr>
            </w:pPr>
            <w:r>
              <w:rPr>
                <w:rFonts w:ascii="Book Antiqua" w:eastAsia="Book Antiqua" w:hAnsi="Book Antiqua" w:cs="Book Antiqua"/>
                <w:b/>
              </w:rPr>
              <w:t>2.    Professional Skills Exam                                  17 January 2025 Friday</w:t>
            </w:r>
            <w:r>
              <w:rPr>
                <w:rFonts w:ascii="Book Antiqua" w:eastAsia="Book Antiqua" w:hAnsi="Book Antiqua" w:cs="Book Antiqua"/>
              </w:rPr>
              <w:t xml:space="preserve">                </w:t>
            </w:r>
          </w:p>
        </w:tc>
      </w:tr>
    </w:tbl>
    <w:p w:rsidR="00FD1798" w:rsidRDefault="00FD1798">
      <w:pPr>
        <w:spacing w:after="0" w:line="240" w:lineRule="auto"/>
        <w:rPr>
          <w:rFonts w:ascii="Cambria" w:eastAsia="Cambria" w:hAnsi="Cambria" w:cs="Cambria"/>
          <w:sz w:val="20"/>
          <w:szCs w:val="20"/>
        </w:rPr>
      </w:pPr>
      <w:bookmarkStart w:id="4" w:name="_heading=h.3znysh7" w:colFirst="0" w:colLast="0"/>
      <w:bookmarkEnd w:id="4"/>
    </w:p>
    <w:p w:rsidR="00FD1798" w:rsidRDefault="00FD1798">
      <w:pPr>
        <w:spacing w:after="0" w:line="240" w:lineRule="auto"/>
        <w:rPr>
          <w:rFonts w:ascii="Cambria" w:eastAsia="Cambria" w:hAnsi="Cambria" w:cs="Cambria"/>
          <w:sz w:val="20"/>
          <w:szCs w:val="20"/>
        </w:rPr>
      </w:pPr>
    </w:p>
    <w:tbl>
      <w:tblPr>
        <w:tblStyle w:val="af9"/>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5"/>
        <w:gridCol w:w="4223"/>
      </w:tblGrid>
      <w:tr w:rsidR="00FD1798">
        <w:tc>
          <w:tcPr>
            <w:tcW w:w="9288" w:type="dxa"/>
            <w:gridSpan w:val="2"/>
            <w:shd w:val="clear" w:color="auto" w:fill="95B3D7"/>
          </w:tcPr>
          <w:p w:rsidR="00FD1798" w:rsidRDefault="00B3116C">
            <w:pPr>
              <w:spacing w:after="0" w:line="240" w:lineRule="auto"/>
              <w:jc w:val="center"/>
              <w:rPr>
                <w:rFonts w:ascii="Times New Roman" w:eastAsia="Times New Roman" w:hAnsi="Times New Roman" w:cs="Times New Roman"/>
              </w:rPr>
            </w:pPr>
            <w:r>
              <w:rPr>
                <w:rFonts w:ascii="Book Antiqua" w:eastAsia="Book Antiqua" w:hAnsi="Book Antiqua" w:cs="Book Antiqua"/>
                <w:b/>
              </w:rPr>
              <w:t>Phase 3 Committee 3 Question Distribution</w:t>
            </w:r>
          </w:p>
        </w:tc>
      </w:tr>
      <w:tr w:rsidR="00FD1798">
        <w:tc>
          <w:tcPr>
            <w:tcW w:w="5065"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 xml:space="preserve"> Board Lessons</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b/>
              </w:rPr>
              <w:t>Number of questions</w:t>
            </w:r>
          </w:p>
        </w:tc>
      </w:tr>
      <w:tr w:rsidR="00FD1798">
        <w:tc>
          <w:tcPr>
            <w:tcW w:w="5065"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Medical Pharmacology</w:t>
            </w:r>
          </w:p>
        </w:tc>
        <w:tc>
          <w:tcPr>
            <w:tcW w:w="4223" w:type="dxa"/>
          </w:tcPr>
          <w:p w:rsidR="00FD1798" w:rsidRDefault="00B3116C">
            <w:pPr>
              <w:spacing w:after="200" w:line="240" w:lineRule="auto"/>
              <w:ind w:right="-286"/>
              <w:jc w:val="both"/>
              <w:rPr>
                <w:rFonts w:ascii="Book Antiqua" w:eastAsia="Book Antiqua" w:hAnsi="Book Antiqua" w:cs="Book Antiqua"/>
              </w:rPr>
            </w:pPr>
            <w:r>
              <w:rPr>
                <w:rFonts w:ascii="Book Antiqua" w:eastAsia="Book Antiqua" w:hAnsi="Book Antiqua" w:cs="Book Antiqua"/>
              </w:rPr>
              <w:t>15</w:t>
            </w:r>
          </w:p>
        </w:tc>
      </w:tr>
      <w:tr w:rsidR="00FD1798">
        <w:tc>
          <w:tcPr>
            <w:tcW w:w="5065"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Medical Pathology</w:t>
            </w:r>
          </w:p>
        </w:tc>
        <w:tc>
          <w:tcPr>
            <w:tcW w:w="4223" w:type="dxa"/>
          </w:tcPr>
          <w:p w:rsidR="00FD1798" w:rsidRDefault="00B3116C">
            <w:pPr>
              <w:spacing w:after="200" w:line="240" w:lineRule="auto"/>
              <w:ind w:right="-286"/>
              <w:jc w:val="both"/>
              <w:rPr>
                <w:rFonts w:ascii="Book Antiqua" w:eastAsia="Book Antiqua" w:hAnsi="Book Antiqua" w:cs="Book Antiqua"/>
              </w:rPr>
            </w:pPr>
            <w:r>
              <w:rPr>
                <w:rFonts w:ascii="Book Antiqua" w:eastAsia="Book Antiqua" w:hAnsi="Book Antiqua" w:cs="Book Antiqua"/>
              </w:rPr>
              <w:t>29</w:t>
            </w:r>
          </w:p>
        </w:tc>
      </w:tr>
      <w:tr w:rsidR="00FD1798">
        <w:tc>
          <w:tcPr>
            <w:tcW w:w="5065" w:type="dxa"/>
          </w:tcPr>
          <w:p w:rsidR="00FD1798" w:rsidRDefault="00B3116C">
            <w:pPr>
              <w:spacing w:after="200" w:line="240" w:lineRule="auto"/>
              <w:rPr>
                <w:rFonts w:ascii="Book Antiqua" w:eastAsia="Book Antiqua" w:hAnsi="Book Antiqua" w:cs="Book Antiqua"/>
                <w:color w:val="000000"/>
              </w:rPr>
            </w:pPr>
            <w:r>
              <w:rPr>
                <w:rFonts w:ascii="Book Antiqua" w:eastAsia="Book Antiqua" w:hAnsi="Book Antiqua" w:cs="Book Antiqua"/>
                <w:b/>
                <w:color w:val="000000"/>
              </w:rPr>
              <w:t>Clinical Biochemistry</w:t>
            </w:r>
          </w:p>
        </w:tc>
        <w:tc>
          <w:tcPr>
            <w:tcW w:w="4223" w:type="dxa"/>
          </w:tcPr>
          <w:p w:rsidR="00FD1798" w:rsidRDefault="00B3116C">
            <w:pPr>
              <w:spacing w:after="200" w:line="240" w:lineRule="auto"/>
              <w:ind w:right="-286"/>
              <w:jc w:val="both"/>
              <w:rPr>
                <w:rFonts w:ascii="Book Antiqua" w:eastAsia="Book Antiqua" w:hAnsi="Book Antiqua" w:cs="Book Antiqua"/>
              </w:rPr>
            </w:pPr>
            <w:r>
              <w:rPr>
                <w:rFonts w:ascii="Book Antiqua" w:eastAsia="Book Antiqua" w:hAnsi="Book Antiqua" w:cs="Book Antiqua"/>
              </w:rPr>
              <w:t>8</w:t>
            </w:r>
          </w:p>
        </w:tc>
      </w:tr>
      <w:tr w:rsidR="00FD1798">
        <w:tc>
          <w:tcPr>
            <w:tcW w:w="5065" w:type="dxa"/>
          </w:tcPr>
          <w:p w:rsidR="00FD1798" w:rsidRDefault="00B3116C">
            <w:pPr>
              <w:spacing w:after="200" w:line="240" w:lineRule="auto"/>
              <w:ind w:hanging="142"/>
              <w:rPr>
                <w:rFonts w:ascii="Book Antiqua" w:eastAsia="Book Antiqua" w:hAnsi="Book Antiqua" w:cs="Book Antiqua"/>
                <w:color w:val="000000"/>
              </w:rPr>
            </w:pPr>
            <w:r>
              <w:rPr>
                <w:rFonts w:ascii="Book Antiqua" w:eastAsia="Book Antiqua" w:hAnsi="Book Antiqua" w:cs="Book Antiqua"/>
                <w:b/>
                <w:color w:val="000000"/>
              </w:rPr>
              <w:t xml:space="preserve">  Clinical Microbiology</w:t>
            </w:r>
          </w:p>
        </w:tc>
        <w:tc>
          <w:tcPr>
            <w:tcW w:w="4223" w:type="dxa"/>
          </w:tcPr>
          <w:p w:rsidR="00FD1798" w:rsidRDefault="00B3116C">
            <w:pPr>
              <w:spacing w:after="200" w:line="240" w:lineRule="auto"/>
              <w:ind w:right="-286"/>
              <w:jc w:val="both"/>
              <w:rPr>
                <w:rFonts w:ascii="Book Antiqua" w:eastAsia="Book Antiqua" w:hAnsi="Book Antiqua" w:cs="Book Antiqua"/>
              </w:rPr>
            </w:pPr>
            <w:r>
              <w:rPr>
                <w:rFonts w:ascii="Book Antiqua" w:eastAsia="Book Antiqua" w:hAnsi="Book Antiqua" w:cs="Book Antiqua"/>
              </w:rPr>
              <w:t>4</w:t>
            </w:r>
          </w:p>
        </w:tc>
      </w:tr>
      <w:tr w:rsidR="00FD1798">
        <w:tc>
          <w:tcPr>
            <w:tcW w:w="5065" w:type="dxa"/>
          </w:tcPr>
          <w:p w:rsidR="00FD1798" w:rsidRDefault="00B3116C">
            <w:pPr>
              <w:spacing w:after="200" w:line="240" w:lineRule="auto"/>
              <w:rPr>
                <w:rFonts w:ascii="Book Antiqua" w:eastAsia="Book Antiqua" w:hAnsi="Book Antiqua" w:cs="Book Antiqua"/>
                <w:color w:val="000000"/>
              </w:rPr>
            </w:pPr>
            <w:r>
              <w:rPr>
                <w:rFonts w:ascii="Book Antiqua" w:eastAsia="Book Antiqua" w:hAnsi="Book Antiqua" w:cs="Book Antiqua"/>
                <w:b/>
                <w:color w:val="000000"/>
              </w:rPr>
              <w:t>Internal Medicine</w:t>
            </w:r>
          </w:p>
        </w:tc>
        <w:tc>
          <w:tcPr>
            <w:tcW w:w="4223" w:type="dxa"/>
          </w:tcPr>
          <w:p w:rsidR="00FD1798" w:rsidRDefault="00B3116C">
            <w:pPr>
              <w:spacing w:after="200" w:line="240" w:lineRule="auto"/>
              <w:ind w:right="-286"/>
              <w:jc w:val="both"/>
              <w:rPr>
                <w:rFonts w:ascii="Book Antiqua" w:eastAsia="Book Antiqua" w:hAnsi="Book Antiqua" w:cs="Book Antiqua"/>
              </w:rPr>
            </w:pPr>
            <w:r>
              <w:rPr>
                <w:rFonts w:ascii="Book Antiqua" w:eastAsia="Book Antiqua" w:hAnsi="Book Antiqua" w:cs="Book Antiqua"/>
              </w:rPr>
              <w:t>15</w:t>
            </w:r>
          </w:p>
        </w:tc>
      </w:tr>
      <w:tr w:rsidR="00FD1798">
        <w:tc>
          <w:tcPr>
            <w:tcW w:w="5065" w:type="dxa"/>
          </w:tcPr>
          <w:p w:rsidR="00FD1798" w:rsidRDefault="00B3116C">
            <w:pPr>
              <w:spacing w:after="200" w:line="240" w:lineRule="auto"/>
              <w:rPr>
                <w:rFonts w:ascii="Book Antiqua" w:eastAsia="Book Antiqua" w:hAnsi="Book Antiqua" w:cs="Book Antiqua"/>
                <w:color w:val="000000"/>
              </w:rPr>
            </w:pPr>
            <w:r>
              <w:rPr>
                <w:rFonts w:ascii="Book Antiqua" w:eastAsia="Book Antiqua" w:hAnsi="Book Antiqua" w:cs="Book Antiqua"/>
                <w:b/>
                <w:color w:val="000000"/>
              </w:rPr>
              <w:t>General Surgery</w:t>
            </w:r>
          </w:p>
        </w:tc>
        <w:tc>
          <w:tcPr>
            <w:tcW w:w="4223" w:type="dxa"/>
          </w:tcPr>
          <w:p w:rsidR="00FD1798" w:rsidRDefault="00B3116C">
            <w:pPr>
              <w:spacing w:after="200" w:line="240" w:lineRule="auto"/>
              <w:ind w:right="-286"/>
              <w:jc w:val="both"/>
              <w:rPr>
                <w:rFonts w:ascii="Book Antiqua" w:eastAsia="Book Antiqua" w:hAnsi="Book Antiqua" w:cs="Book Antiqua"/>
              </w:rPr>
            </w:pPr>
            <w:r>
              <w:rPr>
                <w:rFonts w:ascii="Book Antiqua" w:eastAsia="Book Antiqua" w:hAnsi="Book Antiqua" w:cs="Book Antiqua"/>
              </w:rPr>
              <w:t>12</w:t>
            </w:r>
          </w:p>
        </w:tc>
      </w:tr>
      <w:tr w:rsidR="00FD1798">
        <w:tc>
          <w:tcPr>
            <w:tcW w:w="5065" w:type="dxa"/>
          </w:tcPr>
          <w:p w:rsidR="00FD1798" w:rsidRDefault="00B3116C">
            <w:pPr>
              <w:spacing w:after="0" w:line="240" w:lineRule="auto"/>
              <w:rPr>
                <w:rFonts w:ascii="Book Antiqua" w:eastAsia="Book Antiqua" w:hAnsi="Book Antiqua" w:cs="Book Antiqua"/>
              </w:rPr>
            </w:pPr>
            <w:r>
              <w:rPr>
                <w:rFonts w:ascii="Book Antiqua" w:eastAsia="Book Antiqua" w:hAnsi="Book Antiqua" w:cs="Book Antiqua"/>
                <w:b/>
              </w:rPr>
              <w:t>Medical Genetics</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2</w:t>
            </w:r>
          </w:p>
        </w:tc>
      </w:tr>
      <w:tr w:rsidR="00FD1798">
        <w:tc>
          <w:tcPr>
            <w:tcW w:w="5065" w:type="dxa"/>
          </w:tcPr>
          <w:p w:rsidR="00FD1798" w:rsidRDefault="00B3116C">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Pediatrics</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2</w:t>
            </w:r>
          </w:p>
        </w:tc>
      </w:tr>
      <w:tr w:rsidR="00FD1798">
        <w:tc>
          <w:tcPr>
            <w:tcW w:w="5065" w:type="dxa"/>
          </w:tcPr>
          <w:p w:rsidR="00FD1798" w:rsidRDefault="00B3116C">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Pediatric Surgery</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2</w:t>
            </w:r>
          </w:p>
        </w:tc>
      </w:tr>
      <w:tr w:rsidR="00FD1798">
        <w:tc>
          <w:tcPr>
            <w:tcW w:w="5065" w:type="dxa"/>
          </w:tcPr>
          <w:p w:rsidR="00FD1798" w:rsidRDefault="00B3116C">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Radiology</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1</w:t>
            </w:r>
          </w:p>
        </w:tc>
      </w:tr>
      <w:tr w:rsidR="00FD1798">
        <w:tc>
          <w:tcPr>
            <w:tcW w:w="5065" w:type="dxa"/>
          </w:tcPr>
          <w:p w:rsidR="00FD1798" w:rsidRDefault="00B3116C">
            <w:pPr>
              <w:spacing w:after="0" w:line="240" w:lineRule="auto"/>
              <w:rPr>
                <w:rFonts w:ascii="Book Antiqua" w:eastAsia="Book Antiqua" w:hAnsi="Book Antiqua" w:cs="Book Antiqua"/>
                <w:b/>
                <w:color w:val="000000"/>
              </w:rPr>
            </w:pPr>
            <w:r>
              <w:rPr>
                <w:rFonts w:ascii="Book Antiqua" w:eastAsia="Book Antiqua" w:hAnsi="Book Antiqua" w:cs="Book Antiqua"/>
                <w:b/>
              </w:rPr>
              <w:t xml:space="preserve">Professional Skills Exam (practical </w:t>
            </w:r>
            <w:proofErr w:type="gramStart"/>
            <w:r>
              <w:rPr>
                <w:rFonts w:ascii="Book Antiqua" w:eastAsia="Book Antiqua" w:hAnsi="Book Antiqua" w:cs="Book Antiqua"/>
                <w:b/>
              </w:rPr>
              <w:t xml:space="preserve">exam)   </w:t>
            </w:r>
            <w:proofErr w:type="gramEnd"/>
            <w:r>
              <w:rPr>
                <w:rFonts w:ascii="Book Antiqua" w:eastAsia="Book Antiqua" w:hAnsi="Book Antiqua" w:cs="Book Antiqua"/>
                <w:b/>
              </w:rPr>
              <w:t xml:space="preserve">                          </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6 points</w:t>
            </w:r>
          </w:p>
        </w:tc>
      </w:tr>
      <w:tr w:rsidR="00FD1798">
        <w:tc>
          <w:tcPr>
            <w:tcW w:w="5065" w:type="dxa"/>
          </w:tcPr>
          <w:p w:rsidR="00FD1798" w:rsidRDefault="00B3116C">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 xml:space="preserve">Medical Pathology Practical </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rPr>
              <w:t>4 points (8 questions)</w:t>
            </w:r>
          </w:p>
        </w:tc>
      </w:tr>
      <w:tr w:rsidR="00FD1798">
        <w:tc>
          <w:tcPr>
            <w:tcW w:w="5065" w:type="dxa"/>
          </w:tcPr>
          <w:p w:rsidR="00FD1798" w:rsidRDefault="00B3116C">
            <w:pPr>
              <w:spacing w:after="0" w:line="24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 TOTAL</w:t>
            </w:r>
          </w:p>
        </w:tc>
        <w:tc>
          <w:tcPr>
            <w:tcW w:w="4223" w:type="dxa"/>
          </w:tcPr>
          <w:p w:rsidR="00FD1798" w:rsidRDefault="00B3116C">
            <w:pPr>
              <w:spacing w:after="0" w:line="240" w:lineRule="auto"/>
              <w:jc w:val="both"/>
              <w:rPr>
                <w:rFonts w:ascii="Book Antiqua" w:eastAsia="Book Antiqua" w:hAnsi="Book Antiqua" w:cs="Book Antiqua"/>
              </w:rPr>
            </w:pPr>
            <w:r>
              <w:rPr>
                <w:rFonts w:ascii="Book Antiqua" w:eastAsia="Book Antiqua" w:hAnsi="Book Antiqua" w:cs="Book Antiqua"/>
                <w:b/>
              </w:rPr>
              <w:t>100</w:t>
            </w:r>
          </w:p>
        </w:tc>
      </w:tr>
    </w:tbl>
    <w:p w:rsidR="00FD1798" w:rsidRDefault="00FD1798">
      <w:pPr>
        <w:spacing w:after="0" w:line="240" w:lineRule="auto"/>
        <w:rPr>
          <w:rFonts w:ascii="Cambria" w:eastAsia="Cambria" w:hAnsi="Cambria" w:cs="Cambria"/>
          <w:sz w:val="20"/>
          <w:szCs w:val="20"/>
        </w:rPr>
      </w:pPr>
    </w:p>
    <w:p w:rsidR="00FD1798" w:rsidRDefault="00FD1798">
      <w:pPr>
        <w:spacing w:after="0" w:line="360" w:lineRule="auto"/>
        <w:rPr>
          <w:rFonts w:ascii="Book Antiqua" w:eastAsia="Book Antiqua" w:hAnsi="Book Antiqua" w:cs="Book Antiqua"/>
        </w:rPr>
      </w:pPr>
    </w:p>
    <w:tbl>
      <w:tblPr>
        <w:tblStyle w:val="afa"/>
        <w:tblW w:w="907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7"/>
        <w:gridCol w:w="2485"/>
        <w:gridCol w:w="2340"/>
      </w:tblGrid>
      <w:tr w:rsidR="00FD1798">
        <w:trPr>
          <w:trHeight w:val="260"/>
        </w:trPr>
        <w:tc>
          <w:tcPr>
            <w:tcW w:w="9072" w:type="dxa"/>
            <w:gridSpan w:val="3"/>
            <w:vAlign w:val="center"/>
          </w:tcPr>
          <w:p w:rsidR="00FD1798" w:rsidRDefault="00B3116C">
            <w:pPr>
              <w:keepNext/>
              <w:keepLines/>
              <w:spacing w:before="240" w:after="0" w:line="240" w:lineRule="auto"/>
              <w:rPr>
                <w:rFonts w:ascii="Book Antiqua" w:eastAsia="Book Antiqua" w:hAnsi="Book Antiqua" w:cs="Book Antiqua"/>
                <w:color w:val="2E74B5"/>
                <w:sz w:val="20"/>
                <w:szCs w:val="20"/>
              </w:rPr>
            </w:pPr>
            <w:r>
              <w:rPr>
                <w:rFonts w:ascii="Book Antiqua" w:eastAsia="Book Antiqua" w:hAnsi="Book Antiqua" w:cs="Book Antiqua"/>
                <w:b/>
                <w:color w:val="000000"/>
                <w:sz w:val="20"/>
                <w:szCs w:val="20"/>
              </w:rPr>
              <w:t xml:space="preserve">EVALUATION OF THE COMMITTEE EXAM </w:t>
            </w:r>
          </w:p>
        </w:tc>
      </w:tr>
      <w:tr w:rsidR="00FD1798">
        <w:trPr>
          <w:trHeight w:val="260"/>
        </w:trPr>
        <w:tc>
          <w:tcPr>
            <w:tcW w:w="4247" w:type="dxa"/>
            <w:vAlign w:val="center"/>
          </w:tcPr>
          <w:p w:rsidR="00FD1798" w:rsidRDefault="00B3116C">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Committee Applications </w:t>
            </w:r>
          </w:p>
        </w:tc>
        <w:tc>
          <w:tcPr>
            <w:tcW w:w="2485" w:type="dxa"/>
          </w:tcPr>
          <w:p w:rsidR="00FD1798" w:rsidRDefault="00B3116C">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NUMBER</w:t>
            </w:r>
          </w:p>
        </w:tc>
        <w:tc>
          <w:tcPr>
            <w:tcW w:w="2340" w:type="dxa"/>
            <w:vAlign w:val="center"/>
          </w:tcPr>
          <w:p w:rsidR="00FD1798" w:rsidRDefault="00B3116C">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Value (%)</w:t>
            </w:r>
          </w:p>
        </w:tc>
      </w:tr>
      <w:tr w:rsidR="00FD1798">
        <w:trPr>
          <w:trHeight w:val="560"/>
        </w:trPr>
        <w:tc>
          <w:tcPr>
            <w:tcW w:w="4247" w:type="dxa"/>
            <w:vAlign w:val="center"/>
          </w:tcPr>
          <w:p w:rsidR="00FD1798" w:rsidRDefault="00B3116C">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Practical Exam</w:t>
            </w:r>
          </w:p>
        </w:tc>
        <w:tc>
          <w:tcPr>
            <w:tcW w:w="2485" w:type="dxa"/>
            <w:vAlign w:val="center"/>
          </w:tcPr>
          <w:p w:rsidR="00FD1798" w:rsidRDefault="00B3116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Medical Pathology</w:t>
            </w:r>
          </w:p>
        </w:tc>
        <w:tc>
          <w:tcPr>
            <w:tcW w:w="2340" w:type="dxa"/>
            <w:vAlign w:val="center"/>
          </w:tcPr>
          <w:p w:rsidR="00FD1798" w:rsidRDefault="00B3116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FD1798">
        <w:trPr>
          <w:trHeight w:val="540"/>
        </w:trPr>
        <w:tc>
          <w:tcPr>
            <w:tcW w:w="4247" w:type="dxa"/>
            <w:vAlign w:val="center"/>
          </w:tcPr>
          <w:p w:rsidR="00FD1798" w:rsidRDefault="00B3116C">
            <w:pPr>
              <w:widowControl w:val="0"/>
              <w:pBdr>
                <w:top w:val="nil"/>
                <w:left w:val="nil"/>
                <w:bottom w:val="nil"/>
                <w:right w:val="nil"/>
                <w:between w:val="nil"/>
              </w:pBdr>
              <w:spacing w:before="12" w:after="0" w:line="36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Professional Skills Exam</w:t>
            </w:r>
          </w:p>
        </w:tc>
        <w:tc>
          <w:tcPr>
            <w:tcW w:w="2485" w:type="dxa"/>
            <w:vAlign w:val="center"/>
          </w:tcPr>
          <w:p w:rsidR="00FD1798" w:rsidRDefault="00B3116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c>
          <w:tcPr>
            <w:tcW w:w="2340" w:type="dxa"/>
            <w:vAlign w:val="center"/>
          </w:tcPr>
          <w:p w:rsidR="00FD1798" w:rsidRDefault="00B3116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w:t>
            </w:r>
          </w:p>
        </w:tc>
      </w:tr>
      <w:tr w:rsidR="00FD1798">
        <w:trPr>
          <w:trHeight w:val="560"/>
        </w:trPr>
        <w:tc>
          <w:tcPr>
            <w:tcW w:w="4247" w:type="dxa"/>
            <w:vAlign w:val="center"/>
          </w:tcPr>
          <w:p w:rsidR="00FD1798" w:rsidRDefault="00B3116C">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Committee </w:t>
            </w:r>
            <w:proofErr w:type="spellStart"/>
            <w:r>
              <w:rPr>
                <w:rFonts w:ascii="Book Antiqua" w:eastAsia="Book Antiqua" w:hAnsi="Book Antiqua" w:cs="Book Antiqua"/>
                <w:b/>
                <w:color w:val="000000"/>
                <w:sz w:val="20"/>
                <w:szCs w:val="20"/>
              </w:rPr>
              <w:t>Therotical</w:t>
            </w:r>
            <w:proofErr w:type="spellEnd"/>
            <w:r>
              <w:rPr>
                <w:rFonts w:ascii="Book Antiqua" w:eastAsia="Book Antiqua" w:hAnsi="Book Antiqua" w:cs="Book Antiqua"/>
                <w:b/>
                <w:color w:val="000000"/>
                <w:sz w:val="20"/>
                <w:szCs w:val="20"/>
              </w:rPr>
              <w:t xml:space="preserve"> Exam </w:t>
            </w:r>
          </w:p>
          <w:p w:rsidR="00FD1798" w:rsidRDefault="00B3116C">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(Multiple Choice Exam-MCE </w:t>
            </w:r>
            <w:proofErr w:type="gramStart"/>
            <w:r>
              <w:rPr>
                <w:rFonts w:ascii="Book Antiqua" w:eastAsia="Book Antiqua" w:hAnsi="Book Antiqua" w:cs="Book Antiqua"/>
                <w:b/>
                <w:color w:val="000000"/>
                <w:sz w:val="20"/>
                <w:szCs w:val="20"/>
              </w:rPr>
              <w:t>etc. )</w:t>
            </w:r>
            <w:proofErr w:type="gramEnd"/>
          </w:p>
        </w:tc>
        <w:tc>
          <w:tcPr>
            <w:tcW w:w="2485" w:type="dxa"/>
            <w:vAlign w:val="center"/>
          </w:tcPr>
          <w:p w:rsidR="00FD1798" w:rsidRDefault="00B3116C">
            <w:pPr>
              <w:widowControl w:val="0"/>
              <w:pBdr>
                <w:top w:val="nil"/>
                <w:left w:val="nil"/>
                <w:bottom w:val="nil"/>
                <w:right w:val="nil"/>
                <w:between w:val="nil"/>
              </w:pBdr>
              <w:spacing w:before="123" w:after="0" w:line="240" w:lineRule="auto"/>
              <w:ind w:left="8" w:hanging="1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At the end of each course committee, a "Course Board Exam" is held, which includes multiple-choice exam questions covering that course committee.</w:t>
            </w:r>
          </w:p>
        </w:tc>
        <w:tc>
          <w:tcPr>
            <w:tcW w:w="2340" w:type="dxa"/>
            <w:vAlign w:val="center"/>
          </w:tcPr>
          <w:p w:rsidR="00FD1798" w:rsidRDefault="00B3116C">
            <w:pPr>
              <w:widowControl w:val="0"/>
              <w:pBdr>
                <w:top w:val="nil"/>
                <w:left w:val="nil"/>
                <w:bottom w:val="nil"/>
                <w:right w:val="nil"/>
                <w:between w:val="nil"/>
              </w:pBdr>
              <w:spacing w:before="123"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90</w:t>
            </w:r>
          </w:p>
        </w:tc>
      </w:tr>
      <w:tr w:rsidR="00FD1798">
        <w:trPr>
          <w:trHeight w:val="540"/>
        </w:trPr>
        <w:tc>
          <w:tcPr>
            <w:tcW w:w="4247" w:type="dxa"/>
            <w:vAlign w:val="center"/>
          </w:tcPr>
          <w:p w:rsidR="00FD1798" w:rsidRDefault="00B3116C">
            <w:pPr>
              <w:widowControl w:val="0"/>
              <w:pBdr>
                <w:top w:val="nil"/>
                <w:left w:val="nil"/>
                <w:bottom w:val="nil"/>
                <w:right w:val="nil"/>
                <w:between w:val="nil"/>
              </w:pBdr>
              <w:spacing w:before="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Total</w:t>
            </w:r>
          </w:p>
        </w:tc>
        <w:tc>
          <w:tcPr>
            <w:tcW w:w="2485" w:type="dxa"/>
            <w:vAlign w:val="center"/>
          </w:tcPr>
          <w:p w:rsidR="00FD1798" w:rsidRDefault="00FD1798">
            <w:pPr>
              <w:spacing w:after="0" w:line="360" w:lineRule="auto"/>
              <w:jc w:val="center"/>
              <w:rPr>
                <w:rFonts w:ascii="Book Antiqua" w:eastAsia="Book Antiqua" w:hAnsi="Book Antiqua" w:cs="Book Antiqua"/>
                <w:sz w:val="20"/>
                <w:szCs w:val="20"/>
              </w:rPr>
            </w:pPr>
          </w:p>
        </w:tc>
        <w:tc>
          <w:tcPr>
            <w:tcW w:w="2340" w:type="dxa"/>
            <w:vAlign w:val="center"/>
          </w:tcPr>
          <w:p w:rsidR="00FD1798" w:rsidRDefault="00B3116C">
            <w:pPr>
              <w:widowControl w:val="0"/>
              <w:pBdr>
                <w:top w:val="nil"/>
                <w:left w:val="nil"/>
                <w:bottom w:val="nil"/>
                <w:right w:val="nil"/>
                <w:between w:val="nil"/>
              </w:pBdr>
              <w:spacing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100</w:t>
            </w:r>
          </w:p>
        </w:tc>
      </w:tr>
    </w:tbl>
    <w:tbl>
      <w:tblPr>
        <w:tblStyle w:val="afb"/>
        <w:tblW w:w="90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4690"/>
        <w:gridCol w:w="1163"/>
        <w:gridCol w:w="1337"/>
        <w:gridCol w:w="1430"/>
      </w:tblGrid>
      <w:tr w:rsidR="00FD1798">
        <w:trPr>
          <w:trHeight w:val="455"/>
        </w:trPr>
        <w:tc>
          <w:tcPr>
            <w:tcW w:w="9076" w:type="dxa"/>
            <w:gridSpan w:val="5"/>
            <w:tcBorders>
              <w:top w:val="single" w:sz="4" w:space="0" w:color="000000"/>
              <w:left w:val="single" w:sz="4" w:space="0" w:color="000000"/>
              <w:bottom w:val="single" w:sz="4" w:space="0" w:color="000000"/>
              <w:right w:val="single" w:sz="4" w:space="0" w:color="000000"/>
            </w:tcBorders>
            <w:shd w:val="clear" w:color="auto" w:fill="B8CCE4"/>
          </w:tcPr>
          <w:p w:rsidR="00FD1798" w:rsidRDefault="00B3116C">
            <w:pPr>
              <w:pBdr>
                <w:top w:val="single" w:sz="4" w:space="1" w:color="000000"/>
                <w:left w:val="single" w:sz="4" w:space="4" w:color="000000"/>
                <w:bottom w:val="single" w:sz="4" w:space="1" w:color="000000"/>
                <w:right w:val="single" w:sz="4" w:space="4" w:color="000000"/>
              </w:pBdr>
              <w:shd w:val="clear" w:color="auto" w:fill="FFC000"/>
              <w:spacing w:after="0" w:line="240" w:lineRule="auto"/>
              <w:rPr>
                <w:rFonts w:ascii="Book Antiqua" w:eastAsia="Book Antiqua" w:hAnsi="Book Antiqua" w:cs="Book Antiqua"/>
              </w:rPr>
            </w:pPr>
            <w:r>
              <w:rPr>
                <w:rFonts w:ascii="Book Antiqua" w:eastAsia="Book Antiqua" w:hAnsi="Book Antiqua" w:cs="Book Antiqua"/>
                <w:b/>
              </w:rPr>
              <w:lastRenderedPageBreak/>
              <w:t>COMMITTEE EXAM SPECIFICATION TABLE</w:t>
            </w:r>
          </w:p>
        </w:tc>
      </w:tr>
      <w:tr w:rsidR="00FD1798">
        <w:trPr>
          <w:trHeight w:val="845"/>
        </w:trPr>
        <w:tc>
          <w:tcPr>
            <w:tcW w:w="456"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color w:val="000000"/>
                <w:sz w:val="24"/>
                <w:szCs w:val="24"/>
              </w:rPr>
            </w:pPr>
          </w:p>
        </w:tc>
        <w:tc>
          <w:tcPr>
            <w:tcW w:w="4690"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6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Aim</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Teaching method</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Evaluation method</w:t>
            </w:r>
          </w:p>
        </w:tc>
        <w:tc>
          <w:tcPr>
            <w:tcW w:w="1430"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Exam point distribution</w:t>
            </w:r>
          </w:p>
        </w:tc>
      </w:tr>
      <w:tr w:rsidR="00FD1798">
        <w:trPr>
          <w:trHeight w:val="1253"/>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explain the pathogenesis, genetics, clinical findings, diagnosis and treatment approaches of the most common gastrointestinal and hemopoietic system diseases.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1095"/>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explain the classifications, mechanisms of action, indications, contraindications and side effects of drugs that affect the gastrointestinal and hemopoietic system.</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widowControl w:val="0"/>
              <w:tabs>
                <w:tab w:val="left" w:pos="1219"/>
              </w:tabs>
              <w:spacing w:before="1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981"/>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90" w:type="dxa"/>
          </w:tcPr>
          <w:p w:rsidR="00FD1798" w:rsidRDefault="00B3116C">
            <w:pPr>
              <w:widowControl w:val="0"/>
              <w:spacing w:after="0" w:line="360" w:lineRule="auto"/>
              <w:ind w:left="108" w:right="95"/>
              <w:jc w:val="both"/>
              <w:rPr>
                <w:rFonts w:ascii="Book Antiqua" w:eastAsia="Book Antiqua" w:hAnsi="Book Antiqua" w:cs="Book Antiqua"/>
              </w:rPr>
            </w:pPr>
            <w:r>
              <w:rPr>
                <w:rFonts w:ascii="Book Antiqua" w:eastAsia="Book Antiqua" w:hAnsi="Book Antiqua" w:cs="Book Antiqua"/>
              </w:rPr>
              <w:t>To be able to explain the treatment of parasitic infestations, the classification of used antiparasitic drugs, their mechanism of action and side effects.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1253"/>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explain classifications, mechanisms of action, indications and side effects of chemotherapeutics, immunosuppressive / immunostimulant, antiviral and antifungal drugs.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1262"/>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90" w:type="dxa"/>
          </w:tcPr>
          <w:p w:rsidR="00FD1798" w:rsidRDefault="00B3116C">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To be able to explain the microbiology laboratory approaches for diagnosis in gastrointestinal tract infections, to explain the principles of appropriate sample selection, collection and transport.</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P</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701"/>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90" w:type="dxa"/>
          </w:tcPr>
          <w:p w:rsidR="00FD1798" w:rsidRDefault="00B3116C">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To be able to explain the biochemical features of gastrointestinal and hemopoietic system diseases.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T,PS</w:t>
            </w:r>
            <w:proofErr w:type="gramEnd"/>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455"/>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Ability to perform abdominal examination in pediatric and adult patients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T,PS</w:t>
            </w:r>
            <w:proofErr w:type="gramEnd"/>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455"/>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90" w:type="dxa"/>
          </w:tcPr>
          <w:p w:rsidR="00FD1798" w:rsidRDefault="00B3116C">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 xml:space="preserve">Ability to insert nasogastric tube, measure </w:t>
            </w:r>
            <w:r>
              <w:rPr>
                <w:rFonts w:ascii="Book Antiqua" w:eastAsia="Book Antiqua" w:hAnsi="Book Antiqua" w:cs="Book Antiqua"/>
              </w:rPr>
              <w:lastRenderedPageBreak/>
              <w:t>blood pressure</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T,PS</w:t>
            </w:r>
            <w:proofErr w:type="gramEnd"/>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710"/>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To be able to describe the functioning of pediatrics, internal medicine, general surgery clinics.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981"/>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Communicating with the patient, interviewing, taking history from simulated and real patients</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447"/>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690" w:type="dxa"/>
          </w:tcPr>
          <w:p w:rsidR="00FD1798" w:rsidRDefault="00B3116C">
            <w:pPr>
              <w:spacing w:after="0" w:line="360" w:lineRule="auto"/>
              <w:rPr>
                <w:rFonts w:ascii="Book Antiqua" w:eastAsia="Book Antiqua" w:hAnsi="Book Antiqua" w:cs="Book Antiqua"/>
              </w:rPr>
            </w:pPr>
            <w:r>
              <w:rPr>
                <w:rFonts w:ascii="Book Antiqua" w:eastAsia="Book Antiqua" w:hAnsi="Book Antiqua" w:cs="Book Antiqua"/>
              </w:rPr>
              <w:t>Evaluation of direct abdominal radiography</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P</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MCE, P</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r w:rsidR="00FD1798">
        <w:trPr>
          <w:trHeight w:val="710"/>
        </w:trPr>
        <w:tc>
          <w:tcPr>
            <w:tcW w:w="456"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690" w:type="dxa"/>
          </w:tcPr>
          <w:p w:rsidR="00FD1798" w:rsidRDefault="00B3116C">
            <w:pPr>
              <w:widowControl w:val="0"/>
              <w:spacing w:after="0" w:line="360" w:lineRule="auto"/>
              <w:ind w:left="108"/>
              <w:rPr>
                <w:rFonts w:ascii="Book Antiqua" w:eastAsia="Book Antiqua" w:hAnsi="Book Antiqua" w:cs="Book Antiqua"/>
              </w:rPr>
            </w:pPr>
            <w:r>
              <w:rPr>
                <w:rFonts w:ascii="Book Antiqua" w:eastAsia="Book Antiqua" w:hAnsi="Book Antiqua" w:cs="Book Antiqua"/>
              </w:rPr>
              <w:t>Must be able to apply learned examination skills in the clinic</w:t>
            </w:r>
          </w:p>
        </w:tc>
        <w:tc>
          <w:tcPr>
            <w:tcW w:w="1163"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P</w:t>
            </w:r>
          </w:p>
        </w:tc>
        <w:tc>
          <w:tcPr>
            <w:tcW w:w="1337" w:type="dxa"/>
            <w:tcBorders>
              <w:top w:val="single" w:sz="4" w:space="0" w:color="000000"/>
              <w:left w:val="single" w:sz="4" w:space="0" w:color="000000"/>
              <w:bottom w:val="single" w:sz="4" w:space="0" w:color="000000"/>
              <w:right w:val="single" w:sz="4" w:space="0" w:color="000000"/>
            </w:tcBorders>
          </w:tcPr>
          <w:p w:rsidR="00FD1798" w:rsidRDefault="00B31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1430" w:type="dxa"/>
            <w:tcBorders>
              <w:top w:val="single" w:sz="4" w:space="0" w:color="000000"/>
              <w:left w:val="single" w:sz="4" w:space="0" w:color="000000"/>
              <w:bottom w:val="single" w:sz="4" w:space="0" w:color="000000"/>
              <w:right w:val="single" w:sz="4" w:space="0" w:color="000000"/>
            </w:tcBorders>
          </w:tcPr>
          <w:p w:rsidR="00FD1798" w:rsidRDefault="00FD1798">
            <w:pPr>
              <w:widowControl w:val="0"/>
              <w:tabs>
                <w:tab w:val="left" w:pos="1219"/>
              </w:tabs>
              <w:spacing w:before="180" w:after="0" w:line="240" w:lineRule="auto"/>
              <w:rPr>
                <w:rFonts w:ascii="Times New Roman" w:eastAsia="Times New Roman" w:hAnsi="Times New Roman" w:cs="Times New Roman"/>
                <w:sz w:val="24"/>
                <w:szCs w:val="24"/>
              </w:rPr>
            </w:pPr>
          </w:p>
        </w:tc>
      </w:tr>
    </w:tbl>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tbl>
      <w:tblPr>
        <w:tblStyle w:val="afc"/>
        <w:tblW w:w="9890"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0"/>
        <w:gridCol w:w="648"/>
        <w:gridCol w:w="649"/>
        <w:gridCol w:w="648"/>
        <w:gridCol w:w="648"/>
        <w:gridCol w:w="648"/>
        <w:gridCol w:w="648"/>
        <w:gridCol w:w="648"/>
        <w:gridCol w:w="648"/>
        <w:gridCol w:w="649"/>
        <w:gridCol w:w="648"/>
        <w:gridCol w:w="648"/>
        <w:gridCol w:w="648"/>
        <w:gridCol w:w="652"/>
      </w:tblGrid>
      <w:tr w:rsidR="00FD1798">
        <w:trPr>
          <w:trHeight w:val="966"/>
        </w:trPr>
        <w:tc>
          <w:tcPr>
            <w:tcW w:w="9891" w:type="dxa"/>
            <w:gridSpan w:val="14"/>
            <w:tcBorders>
              <w:top w:val="single" w:sz="4" w:space="0" w:color="000000"/>
              <w:left w:val="single" w:sz="4" w:space="0" w:color="000000"/>
              <w:bottom w:val="single" w:sz="4" w:space="0" w:color="000000"/>
              <w:right w:val="single" w:sz="4" w:space="0" w:color="000000"/>
            </w:tcBorders>
            <w:shd w:val="clear" w:color="auto" w:fill="5B9BD5"/>
          </w:tcPr>
          <w:p w:rsidR="00FD1798" w:rsidRDefault="00B3116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 xml:space="preserve">Faculty of Medicine </w:t>
            </w:r>
          </w:p>
          <w:p w:rsidR="00FD1798" w:rsidRDefault="00B3116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 xml:space="preserve">English Medicine Program </w:t>
            </w:r>
          </w:p>
          <w:p w:rsidR="00FD1798" w:rsidRDefault="00B3116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Phase 3</w:t>
            </w:r>
          </w:p>
          <w:p w:rsidR="00FD1798" w:rsidRDefault="00B3116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Committee 3</w:t>
            </w:r>
          </w:p>
          <w:p w:rsidR="00FD1798" w:rsidRDefault="00B3116C">
            <w:pPr>
              <w:widowControl w:val="0"/>
              <w:pBdr>
                <w:top w:val="nil"/>
                <w:left w:val="nil"/>
                <w:bottom w:val="nil"/>
                <w:right w:val="nil"/>
                <w:between w:val="nil"/>
              </w:pBdr>
              <w:spacing w:after="0" w:line="240" w:lineRule="auto"/>
              <w:ind w:left="2536" w:right="2529"/>
              <w:jc w:val="center"/>
              <w:rPr>
                <w:rFonts w:ascii="Book Antiqua" w:eastAsia="Book Antiqua" w:hAnsi="Book Antiqua" w:cs="Book Antiqua"/>
                <w:color w:val="000000"/>
              </w:rPr>
            </w:pPr>
            <w:r>
              <w:rPr>
                <w:rFonts w:ascii="Book Antiqua" w:eastAsia="Book Antiqua" w:hAnsi="Book Antiqua" w:cs="Book Antiqua"/>
                <w:b/>
                <w:color w:val="000000"/>
              </w:rPr>
              <w:t>Competence Matrix</w:t>
            </w:r>
          </w:p>
        </w:tc>
      </w:tr>
      <w:tr w:rsidR="00FD1798">
        <w:trPr>
          <w:trHeight w:val="498"/>
        </w:trPr>
        <w:tc>
          <w:tcPr>
            <w:tcW w:w="1461"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47" w:right="42"/>
              <w:rPr>
                <w:rFonts w:ascii="Book Antiqua" w:eastAsia="Book Antiqua" w:hAnsi="Book Antiqua" w:cs="Book Antiqua"/>
              </w:rPr>
            </w:pPr>
            <w:r>
              <w:rPr>
                <w:rFonts w:ascii="Book Antiqua" w:eastAsia="Book Antiqua" w:hAnsi="Book Antiqua" w:cs="Book Antiqua"/>
                <w:b/>
              </w:rPr>
              <w:t xml:space="preserve">Course </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PO1</w:t>
            </w:r>
          </w:p>
        </w:tc>
        <w:tc>
          <w:tcPr>
            <w:tcW w:w="649"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P02</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PO3</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7"/>
              <w:rPr>
                <w:rFonts w:ascii="Book Antiqua" w:eastAsia="Book Antiqua" w:hAnsi="Book Antiqua" w:cs="Book Antiqua"/>
              </w:rPr>
            </w:pPr>
            <w:r>
              <w:rPr>
                <w:rFonts w:ascii="Book Antiqua" w:eastAsia="Book Antiqua" w:hAnsi="Book Antiqua" w:cs="Book Antiqua"/>
                <w:b/>
              </w:rPr>
              <w:t>PO4</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PO5</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P06</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P07</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P08</w:t>
            </w:r>
          </w:p>
        </w:tc>
        <w:tc>
          <w:tcPr>
            <w:tcW w:w="649"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P09</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87"/>
              <w:rPr>
                <w:rFonts w:ascii="Book Antiqua" w:eastAsia="Book Antiqua" w:hAnsi="Book Antiqua" w:cs="Book Antiqua"/>
              </w:rPr>
            </w:pPr>
            <w:r>
              <w:rPr>
                <w:rFonts w:ascii="Book Antiqua" w:eastAsia="Book Antiqua" w:hAnsi="Book Antiqua" w:cs="Book Antiqua"/>
                <w:b/>
              </w:rPr>
              <w:t>PO10</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90"/>
              <w:rPr>
                <w:rFonts w:ascii="Book Antiqua" w:eastAsia="Book Antiqua" w:hAnsi="Book Antiqua" w:cs="Book Antiqua"/>
              </w:rPr>
            </w:pPr>
            <w:r>
              <w:rPr>
                <w:rFonts w:ascii="Book Antiqua" w:eastAsia="Book Antiqua" w:hAnsi="Book Antiqua" w:cs="Book Antiqua"/>
                <w:b/>
              </w:rPr>
              <w:t>PO11</w:t>
            </w:r>
          </w:p>
        </w:tc>
        <w:tc>
          <w:tcPr>
            <w:tcW w:w="648"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90"/>
              <w:rPr>
                <w:rFonts w:ascii="Book Antiqua" w:eastAsia="Book Antiqua" w:hAnsi="Book Antiqua" w:cs="Book Antiqua"/>
              </w:rPr>
            </w:pPr>
            <w:r>
              <w:rPr>
                <w:rFonts w:ascii="Book Antiqua" w:eastAsia="Book Antiqua" w:hAnsi="Book Antiqua" w:cs="Book Antiqua"/>
                <w:b/>
              </w:rPr>
              <w:t>PO12</w:t>
            </w:r>
          </w:p>
        </w:tc>
        <w:tc>
          <w:tcPr>
            <w:tcW w:w="652" w:type="dxa"/>
            <w:tcBorders>
              <w:top w:val="single" w:sz="4" w:space="0" w:color="000000"/>
              <w:left w:val="single" w:sz="4" w:space="0" w:color="000000"/>
              <w:bottom w:val="single" w:sz="4" w:space="0" w:color="000000"/>
              <w:right w:val="single" w:sz="4" w:space="0" w:color="000000"/>
            </w:tcBorders>
          </w:tcPr>
          <w:p w:rsidR="00FD1798" w:rsidRDefault="00FD1798">
            <w:pPr>
              <w:widowControl w:val="0"/>
              <w:spacing w:before="3" w:after="0" w:line="240" w:lineRule="auto"/>
              <w:rPr>
                <w:rFonts w:ascii="Book Antiqua" w:eastAsia="Book Antiqua" w:hAnsi="Book Antiqua" w:cs="Book Antiqua"/>
              </w:rPr>
            </w:pPr>
          </w:p>
          <w:p w:rsidR="00FD1798" w:rsidRDefault="00B3116C">
            <w:pPr>
              <w:widowControl w:val="0"/>
              <w:spacing w:after="0" w:line="240" w:lineRule="auto"/>
              <w:ind w:left="90"/>
              <w:rPr>
                <w:rFonts w:ascii="Book Antiqua" w:eastAsia="Book Antiqua" w:hAnsi="Book Antiqua" w:cs="Book Antiqua"/>
              </w:rPr>
            </w:pPr>
            <w:r>
              <w:rPr>
                <w:rFonts w:ascii="Book Antiqua" w:eastAsia="Book Antiqua" w:hAnsi="Book Antiqua" w:cs="Book Antiqua"/>
                <w:b/>
              </w:rPr>
              <w:t>PO13</w:t>
            </w:r>
          </w:p>
        </w:tc>
      </w:tr>
      <w:tr w:rsidR="00FD1798">
        <w:trPr>
          <w:trHeight w:val="501"/>
        </w:trPr>
        <w:tc>
          <w:tcPr>
            <w:tcW w:w="1461"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1" w:after="0" w:line="240" w:lineRule="auto"/>
              <w:ind w:left="47" w:right="38"/>
              <w:rPr>
                <w:rFonts w:ascii="Book Antiqua" w:eastAsia="Book Antiqua" w:hAnsi="Book Antiqua" w:cs="Book Antiqua"/>
              </w:rPr>
            </w:pPr>
            <w:r>
              <w:rPr>
                <w:rFonts w:ascii="Book Antiqua" w:eastAsia="Book Antiqua" w:hAnsi="Book Antiqua" w:cs="Book Antiqua"/>
                <w:b/>
              </w:rPr>
              <w:t>Phase 3</w:t>
            </w:r>
          </w:p>
          <w:p w:rsidR="00FD1798" w:rsidRDefault="00B3116C">
            <w:pPr>
              <w:widowControl w:val="0"/>
              <w:spacing w:before="1" w:after="0" w:line="240" w:lineRule="auto"/>
              <w:ind w:left="47" w:right="38"/>
              <w:rPr>
                <w:rFonts w:ascii="Book Antiqua" w:eastAsia="Book Antiqua" w:hAnsi="Book Antiqua" w:cs="Book Antiqua"/>
              </w:rPr>
            </w:pPr>
            <w:r>
              <w:rPr>
                <w:rFonts w:ascii="Book Antiqua" w:eastAsia="Book Antiqua" w:hAnsi="Book Antiqua" w:cs="Book Antiqua"/>
                <w:b/>
              </w:rPr>
              <w:t>Committee 3</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160"/>
              <w:jc w:val="center"/>
              <w:rPr>
                <w:rFonts w:ascii="Book Antiqua" w:eastAsia="Book Antiqua" w:hAnsi="Book Antiqua" w:cs="Book Antiqua"/>
              </w:rPr>
            </w:pPr>
            <w:r>
              <w:rPr>
                <w:rFonts w:ascii="Book Antiqua" w:eastAsia="Book Antiqua" w:hAnsi="Book Antiqua" w:cs="Book Antiqua"/>
              </w:rPr>
              <w:t>5</w:t>
            </w:r>
          </w:p>
        </w:tc>
        <w:tc>
          <w:tcPr>
            <w:tcW w:w="649"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5</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9"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4</w:t>
            </w:r>
          </w:p>
        </w:tc>
        <w:tc>
          <w:tcPr>
            <w:tcW w:w="652" w:type="dxa"/>
            <w:tcBorders>
              <w:top w:val="single" w:sz="4" w:space="0" w:color="000000"/>
              <w:left w:val="single" w:sz="4" w:space="0" w:color="000000"/>
              <w:bottom w:val="single" w:sz="4" w:space="0" w:color="000000"/>
              <w:right w:val="single" w:sz="4" w:space="0" w:color="000000"/>
            </w:tcBorders>
          </w:tcPr>
          <w:p w:rsidR="00FD1798" w:rsidRDefault="00B3116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4</w:t>
            </w:r>
          </w:p>
        </w:tc>
      </w:tr>
      <w:tr w:rsidR="00FD1798">
        <w:trPr>
          <w:trHeight w:val="374"/>
        </w:trPr>
        <w:tc>
          <w:tcPr>
            <w:tcW w:w="9891" w:type="dxa"/>
            <w:gridSpan w:val="14"/>
            <w:tcBorders>
              <w:top w:val="single" w:sz="4" w:space="0" w:color="000000"/>
              <w:left w:val="single" w:sz="4" w:space="0" w:color="000000"/>
              <w:right w:val="single" w:sz="4" w:space="0" w:color="000000"/>
            </w:tcBorders>
          </w:tcPr>
          <w:p w:rsidR="00FD1798" w:rsidRDefault="00FD1798">
            <w:pPr>
              <w:spacing w:after="0" w:line="240" w:lineRule="auto"/>
              <w:ind w:left="288" w:right="423"/>
              <w:jc w:val="both"/>
              <w:rPr>
                <w:rFonts w:ascii="Book Antiqua" w:eastAsia="Book Antiqua" w:hAnsi="Book Antiqua" w:cs="Book Antiqua"/>
                <w:color w:val="000000"/>
              </w:rPr>
            </w:pPr>
          </w:p>
          <w:p w:rsidR="00FD1798" w:rsidRDefault="00B3116C">
            <w:pPr>
              <w:spacing w:after="0" w:line="240" w:lineRule="auto"/>
              <w:ind w:right="423"/>
              <w:jc w:val="both"/>
              <w:rPr>
                <w:rFonts w:ascii="Book Antiqua" w:eastAsia="Book Antiqua" w:hAnsi="Book Antiqua" w:cs="Book Antiqua"/>
                <w:color w:val="000000"/>
              </w:rPr>
            </w:pPr>
            <w:r>
              <w:rPr>
                <w:rFonts w:ascii="Book Antiqua" w:eastAsia="Book Antiqua" w:hAnsi="Book Antiqua" w:cs="Book Antiqua"/>
                <w:b/>
                <w:color w:val="000000"/>
              </w:rPr>
              <w:t xml:space="preserve">* Completed according to the following program outcomes. (Score from 0 to 5.) </w:t>
            </w:r>
          </w:p>
          <w:p w:rsidR="00FD1798" w:rsidRDefault="00B3116C">
            <w:pPr>
              <w:spacing w:after="0" w:line="240" w:lineRule="auto"/>
              <w:ind w:right="423"/>
              <w:jc w:val="both"/>
              <w:rPr>
                <w:rFonts w:ascii="Book Antiqua" w:eastAsia="Book Antiqua" w:hAnsi="Book Antiqua" w:cs="Book Antiqua"/>
                <w:color w:val="000000"/>
              </w:rPr>
            </w:pPr>
            <w:r>
              <w:rPr>
                <w:rFonts w:ascii="Book Antiqua" w:eastAsia="Book Antiqua" w:hAnsi="Book Antiqua" w:cs="Book Antiqua"/>
                <w:b/>
                <w:color w:val="000000"/>
              </w:rPr>
              <w:t>PO: Program Outcomes of Faculty of Medicine</w:t>
            </w:r>
          </w:p>
          <w:p w:rsidR="00FD1798" w:rsidRDefault="00FD1798">
            <w:pPr>
              <w:spacing w:after="0" w:line="240" w:lineRule="auto"/>
              <w:ind w:left="288" w:right="423"/>
              <w:jc w:val="both"/>
              <w:rPr>
                <w:rFonts w:ascii="Book Antiqua" w:eastAsia="Book Antiqua" w:hAnsi="Book Antiqua" w:cs="Book Antiqua"/>
                <w:color w:val="000000"/>
              </w:rPr>
            </w:pPr>
          </w:p>
          <w:p w:rsidR="00FD1798" w:rsidRDefault="00B3116C">
            <w:pPr>
              <w:widowControl w:val="0"/>
              <w:pBdr>
                <w:top w:val="nil"/>
                <w:left w:val="nil"/>
                <w:bottom w:val="nil"/>
                <w:right w:val="nil"/>
                <w:between w:val="nil"/>
              </w:pBdr>
              <w:spacing w:before="143" w:after="0" w:line="240" w:lineRule="auto"/>
              <w:ind w:left="69"/>
              <w:rPr>
                <w:rFonts w:ascii="Book Antiqua" w:eastAsia="Book Antiqua" w:hAnsi="Book Antiqua" w:cs="Book Antiqua"/>
                <w:color w:val="000000"/>
              </w:rPr>
            </w:pPr>
            <w:r>
              <w:rPr>
                <w:rFonts w:ascii="Book Antiqua" w:eastAsia="Book Antiqua" w:hAnsi="Book Antiqua" w:cs="Book Antiqua"/>
                <w:b/>
                <w:color w:val="000000"/>
              </w:rPr>
              <w:t>PO Link:</w:t>
            </w:r>
            <w:r>
              <w:rPr>
                <w:rFonts w:ascii="Book Antiqua" w:eastAsia="Book Antiqua" w:hAnsi="Book Antiqua" w:cs="Book Antiqua"/>
                <w:color w:val="000000"/>
              </w:rPr>
              <w:t xml:space="preserve"> https://muweb.mu.edu.tr/tr/program-yeterlilikleri-6598?site=tip.mu.edu.tr</w:t>
            </w:r>
          </w:p>
        </w:tc>
      </w:tr>
    </w:tbl>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B3116C">
      <w:pPr>
        <w:pBdr>
          <w:top w:val="single" w:sz="4" w:space="0"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r>
        <w:rPr>
          <w:rFonts w:ascii="Cambria" w:eastAsia="Cambria" w:hAnsi="Cambria" w:cs="Cambria"/>
          <w:b/>
          <w:sz w:val="44"/>
          <w:szCs w:val="44"/>
        </w:rPr>
        <w:lastRenderedPageBreak/>
        <w:t xml:space="preserve">COURSE CONTENT OF </w:t>
      </w:r>
      <w:proofErr w:type="gramStart"/>
      <w:r>
        <w:rPr>
          <w:rFonts w:ascii="Cambria" w:eastAsia="Cambria" w:hAnsi="Cambria" w:cs="Cambria"/>
          <w:b/>
          <w:sz w:val="44"/>
          <w:szCs w:val="44"/>
        </w:rPr>
        <w:t>THE  COMMITTEE</w:t>
      </w:r>
      <w:proofErr w:type="gramEnd"/>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tbl>
      <w:tblPr>
        <w:tblStyle w:val="afd"/>
        <w:tblW w:w="921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10"/>
        <w:gridCol w:w="6801"/>
      </w:tblGrid>
      <w:tr w:rsidR="00FD1798">
        <w:trPr>
          <w:trHeight w:val="260"/>
        </w:trPr>
        <w:tc>
          <w:tcPr>
            <w:tcW w:w="2410"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Course content</w:t>
            </w: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p w:rsidR="00FD1798" w:rsidRDefault="00FD1798">
            <w:pPr>
              <w:spacing w:after="0" w:line="240" w:lineRule="auto"/>
              <w:rPr>
                <w:rFonts w:ascii="Book Antiqua" w:eastAsia="Book Antiqua" w:hAnsi="Book Antiqua" w:cs="Book Antiqua"/>
                <w:sz w:val="24"/>
                <w:szCs w:val="24"/>
              </w:rPr>
            </w:pPr>
          </w:p>
        </w:tc>
        <w:tc>
          <w:tcPr>
            <w:tcW w:w="6801" w:type="dxa"/>
          </w:tcPr>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Medical Pharmacology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Peptic ulcer treatment- </w:t>
            </w:r>
            <w:proofErr w:type="spellStart"/>
            <w:proofErr w:type="gramStart"/>
            <w:r>
              <w:rPr>
                <w:rFonts w:ascii="Book Antiqua" w:eastAsia="Book Antiqua" w:hAnsi="Book Antiqua" w:cs="Book Antiqua"/>
                <w:sz w:val="24"/>
                <w:szCs w:val="24"/>
              </w:rPr>
              <w:t>H.Pylorii</w:t>
            </w:r>
            <w:proofErr w:type="spellEnd"/>
            <w:proofErr w:type="gramEnd"/>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Emetic and Antiemetic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Diarrheic, Antidiarrheal, Laxative and Purgative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Recombinant DNA-derived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Other drugs that affect the digestive system</w:t>
            </w:r>
          </w:p>
          <w:p w:rsidR="00FD1798" w:rsidRDefault="00B3116C">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Antianemic</w:t>
            </w:r>
            <w:proofErr w:type="spellEnd"/>
            <w:r>
              <w:rPr>
                <w:rFonts w:ascii="Book Antiqua" w:eastAsia="Book Antiqua" w:hAnsi="Book Antiqua" w:cs="Book Antiqua"/>
                <w:sz w:val="24"/>
                <w:szCs w:val="24"/>
              </w:rPr>
              <w:t xml:space="preserve">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Hematopoietic growth factors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Nonsteroidal Anti-Inflammatory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Antiviral drugs (retroviral, hepatitis)</w:t>
            </w:r>
          </w:p>
          <w:p w:rsidR="00FD1798" w:rsidRDefault="00B3116C">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Ant</w:t>
            </w:r>
            <w:r>
              <w:rPr>
                <w:rFonts w:ascii="Book Antiqua" w:eastAsia="Book Antiqua" w:hAnsi="Book Antiqua" w:cs="Book Antiqua"/>
                <w:sz w:val="24"/>
                <w:szCs w:val="24"/>
              </w:rPr>
              <w:t>iamobic</w:t>
            </w:r>
            <w:proofErr w:type="spellEnd"/>
            <w:r>
              <w:rPr>
                <w:rFonts w:ascii="Book Antiqua" w:eastAsia="Book Antiqua" w:hAnsi="Book Antiqua" w:cs="Book Antiqua"/>
                <w:sz w:val="24"/>
                <w:szCs w:val="24"/>
              </w:rPr>
              <w:t>, antiprotozoal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Antimalarial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anthelmintic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Pharmacological basis of cancer therapy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Antineoplastic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Immunomodulatory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Recombinant DNA-derived drugs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Clinical Microbiology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Bacterial infections of GIS. diagnosis and evaluatio</w:t>
            </w:r>
            <w:r>
              <w:rPr>
                <w:rFonts w:ascii="Book Antiqua" w:eastAsia="Book Antiqua" w:hAnsi="Book Antiqua" w:cs="Book Antiqua"/>
                <w:sz w:val="24"/>
                <w:szCs w:val="24"/>
              </w:rPr>
              <w:t>n of results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Lab. parasitic infections of GIS. diagnosis and evaluation of results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Medical Pathology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Introduction to GIS pathology- Mouth and salivary gland pathology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Esophageal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Non-neoplastic diseases of the stomach</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Neoplastic diseases of the st</w:t>
            </w:r>
            <w:r>
              <w:rPr>
                <w:rFonts w:ascii="Book Antiqua" w:eastAsia="Book Antiqua" w:hAnsi="Book Antiqua" w:cs="Book Antiqua"/>
                <w:sz w:val="24"/>
                <w:szCs w:val="24"/>
              </w:rPr>
              <w:t>omach</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Non-neoplastic patient of large intestine and appendix</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Non-neoplastic diseases of the small intestine</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Inflammatory bowel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Tumors and polyps of the small-large intestine and pancreas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Pathology of viral hepatitis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Non-viral hepatitis and cirrhosis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Hodgkin lymphoma</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Structural hereditary and metabolic diseases of the liver</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Diseases of the extrahepatic biliary tract</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Gallbladder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Exocrine pancreatic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Tumors of the liver</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Introduction to the hematopoietic system and Erythrocyte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Leukocyte diseases and lymphadenopathies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Non-Hodgkin lymphomas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Bleeding disorders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Plasma cell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Spleen and thymus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Myeloid and histiocytic neoplasms</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Clinical Biochemistry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Bl</w:t>
            </w:r>
            <w:r>
              <w:rPr>
                <w:rFonts w:ascii="Book Antiqua" w:eastAsia="Book Antiqua" w:hAnsi="Book Antiqua" w:cs="Book Antiqua"/>
                <w:sz w:val="24"/>
                <w:szCs w:val="24"/>
              </w:rPr>
              <w:t>eeding and coagulation disorders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Liver function tests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Complete blood count</w:t>
            </w:r>
          </w:p>
          <w:p w:rsidR="00FD1798" w:rsidRDefault="00B3116C">
            <w:pPr>
              <w:widowControl w:val="0"/>
              <w:spacing w:after="0" w:line="202" w:lineRule="auto"/>
              <w:rPr>
                <w:rFonts w:ascii="Times New Roman" w:eastAsia="Times New Roman" w:hAnsi="Times New Roman" w:cs="Times New Roman"/>
                <w:sz w:val="24"/>
                <w:szCs w:val="24"/>
              </w:rPr>
            </w:pPr>
            <w:r>
              <w:rPr>
                <w:rFonts w:ascii="Book Antiqua" w:eastAsia="Book Antiqua" w:hAnsi="Book Antiqua" w:cs="Book Antiqua"/>
                <w:sz w:val="24"/>
                <w:szCs w:val="24"/>
              </w:rPr>
              <w:t>Disorders of lipoprotein metabolism</w:t>
            </w:r>
          </w:p>
          <w:p w:rsidR="00FD1798" w:rsidRDefault="00FD1798">
            <w:pPr>
              <w:widowControl w:val="0"/>
              <w:spacing w:after="0" w:line="202" w:lineRule="auto"/>
              <w:ind w:left="85"/>
              <w:rPr>
                <w:rFonts w:ascii="Times New Roman" w:eastAsia="Times New Roman" w:hAnsi="Times New Roman" w:cs="Times New Roman"/>
                <w:sz w:val="18"/>
                <w:szCs w:val="18"/>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Medical Genetics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Blood diseases genetics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Diagnostic methods used in medical genetics</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Pediatrics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Abdominal Examination  </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General Surgery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Symptoms and pathogenesis of digestive system diseases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Physical examination of the abdomen and intra-abdominal organs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Esophageal diseases symptoms and clinical findings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Gastric-duodenal diseases symptoms and clinical findings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Lower Gastrointestinal Disease</w:t>
            </w:r>
            <w:r>
              <w:rPr>
                <w:rFonts w:ascii="Book Antiqua" w:eastAsia="Book Antiqua" w:hAnsi="Book Antiqua" w:cs="Book Antiqua"/>
                <w:sz w:val="24"/>
                <w:szCs w:val="24"/>
              </w:rPr>
              <w:t>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Acute abdomen</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Surgical Oncology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Liver diseases symptoms and clinical findings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Gallbladder and bile duct diseases symptoms and clinical findings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Pancreatic Diseases Symptoms and Clinical Findings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Abdominal Wall Hernias</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Internal Medicine</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Gastrointestinal </w:t>
            </w:r>
            <w:r>
              <w:rPr>
                <w:rFonts w:ascii="Book Antiqua" w:eastAsia="Book Antiqua" w:hAnsi="Book Antiqua" w:cs="Book Antiqua"/>
                <w:sz w:val="24"/>
                <w:szCs w:val="24"/>
              </w:rPr>
              <w:t>Diagnostic Methods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abdominal pain</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Dyspepsia and Dysphagia</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Clinical approach to the patient with jaundice</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hepato-splenomegaly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Introduction to hematopoiesis and the hematopoietic system</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anemia</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the jaundiced patient</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hepato-splenomegaly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Bleeding Disorders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Transfusion Practice</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Leukocyte Disorders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Approach to the Patient with GIS Bleeding</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Functional GIS Diseases</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Pediatric Surgery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Congenital abnormalities of GIS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Foreign body ingestion and corrosive substance ingestion</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Radiology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Radiology of the GIS  </w:t>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Professional Skills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Adult Abdominal Examination</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Nasogastric tube insertion </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Blood Pressure Measurement </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Evaluation of General Condition and Vital Signs, T</w:t>
            </w:r>
            <w:r>
              <w:rPr>
                <w:rFonts w:ascii="Book Antiqua" w:eastAsia="Book Antiqua" w:hAnsi="Book Antiqua" w:cs="Book Antiqua"/>
                <w:sz w:val="24"/>
                <w:szCs w:val="24"/>
              </w:rPr>
              <w:t xml:space="preserve">aking capillary blood sample </w:t>
            </w:r>
            <w:r>
              <w:rPr>
                <w:rFonts w:ascii="Book Antiqua" w:eastAsia="Book Antiqua" w:hAnsi="Book Antiqua" w:cs="Book Antiqua"/>
                <w:sz w:val="24"/>
                <w:szCs w:val="24"/>
              </w:rPr>
              <w:tab/>
            </w:r>
            <w:r>
              <w:rPr>
                <w:rFonts w:ascii="Book Antiqua" w:eastAsia="Book Antiqua" w:hAnsi="Book Antiqua" w:cs="Book Antiqua"/>
                <w:sz w:val="24"/>
                <w:szCs w:val="24"/>
              </w:rPr>
              <w:tab/>
            </w:r>
            <w:r>
              <w:rPr>
                <w:rFonts w:ascii="Book Antiqua" w:eastAsia="Book Antiqua" w:hAnsi="Book Antiqua" w:cs="Book Antiqua"/>
                <w:sz w:val="24"/>
                <w:szCs w:val="24"/>
              </w:rPr>
              <w:tab/>
            </w:r>
          </w:p>
          <w:p w:rsidR="00FD1798" w:rsidRDefault="00FD1798">
            <w:pPr>
              <w:spacing w:after="0" w:line="240" w:lineRule="auto"/>
              <w:rPr>
                <w:rFonts w:ascii="Book Antiqua" w:eastAsia="Book Antiqua" w:hAnsi="Book Antiqua" w:cs="Book Antiqua"/>
                <w:sz w:val="24"/>
                <w:szCs w:val="24"/>
              </w:rPr>
            </w:pP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Clinical Skills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Medical Pathology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Clinical Microbiology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General Surgery</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Internal Medicine Gastroenterology (Gastroesophageal reflux, GIS Bleeding) </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Internal Medicine Hematology (Iron deficiency anemia, hemoglobinopathies)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Pediatrics</w:t>
            </w:r>
          </w:p>
          <w:p w:rsidR="00FD1798" w:rsidRDefault="00B3116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Community based field practice</w:t>
            </w:r>
          </w:p>
        </w:tc>
      </w:tr>
    </w:tbl>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FD1798">
      <w:pPr>
        <w:spacing w:after="0" w:line="240" w:lineRule="auto"/>
        <w:rPr>
          <w:rFonts w:ascii="Cambria" w:eastAsia="Cambria" w:hAnsi="Cambria" w:cs="Cambria"/>
          <w:sz w:val="20"/>
          <w:szCs w:val="20"/>
        </w:rPr>
      </w:pP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pPr>
      <w:r>
        <w:lastRenderedPageBreak/>
        <w:t xml:space="preserve"> </w:t>
      </w: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r>
        <w:rPr>
          <w:rFonts w:ascii="Cambria" w:eastAsia="Cambria" w:hAnsi="Cambria" w:cs="Cambria"/>
          <w:b/>
          <w:sz w:val="40"/>
          <w:szCs w:val="40"/>
        </w:rPr>
        <w:t>THE RELATIONSHIP WITH THE LEARNING OBJECTIVES AND THE ACTIVITY IN THE TRAINING PROGRAM</w:t>
      </w:r>
    </w:p>
    <w:p w:rsidR="00FD1798" w:rsidRDefault="00FD1798">
      <w:pPr>
        <w:spacing w:after="0" w:line="240" w:lineRule="auto"/>
        <w:rPr>
          <w:rFonts w:ascii="Cambria" w:eastAsia="Cambria" w:hAnsi="Cambria" w:cs="Cambria"/>
          <w:sz w:val="20"/>
          <w:szCs w:val="20"/>
        </w:rPr>
      </w:pPr>
    </w:p>
    <w:tbl>
      <w:tblPr>
        <w:tblStyle w:val="afe"/>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5490"/>
        <w:gridCol w:w="2280"/>
        <w:gridCol w:w="1530"/>
      </w:tblGrid>
      <w:tr w:rsidR="00FD1798">
        <w:tc>
          <w:tcPr>
            <w:tcW w:w="9750" w:type="dxa"/>
            <w:gridSpan w:val="4"/>
            <w:shd w:val="clear" w:color="auto" w:fill="B8CCE4"/>
          </w:tcPr>
          <w:p w:rsidR="00FD1798" w:rsidRDefault="00B3116C">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COMMITTEE PROGRAM RELATION MATRIX WITH OBJECTIVES </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rPr>
              <w:t>COURSE CONTENT</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rPr>
              <w:t>RELATED AIMS, OBJECTIVES AND ACHIEVEMENTS</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Evaluation Method</w:t>
            </w:r>
          </w:p>
        </w:tc>
      </w:tr>
      <w:tr w:rsidR="00FD1798">
        <w:trPr>
          <w:trHeight w:val="282"/>
        </w:trPr>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Medical Pharmacology</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 xml:space="preserve">Peptic Ulcer treatment- </w:t>
            </w:r>
            <w:proofErr w:type="spellStart"/>
            <w:proofErr w:type="gramStart"/>
            <w:r>
              <w:rPr>
                <w:rFonts w:ascii="Book Antiqua" w:eastAsia="Book Antiqua" w:hAnsi="Book Antiqua" w:cs="Book Antiqua"/>
              </w:rPr>
              <w:t>H.Pylorii</w:t>
            </w:r>
            <w:proofErr w:type="spellEnd"/>
            <w:proofErr w:type="gramEnd"/>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Emetic and Antiemetic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Diarrheal, Antidiarrheal, Laxative and Purgative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Drugs derived from recombinant DNA</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Other medications that affect the digestive system</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w:t>
            </w:r>
          </w:p>
        </w:tc>
        <w:tc>
          <w:tcPr>
            <w:tcW w:w="5490" w:type="dxa"/>
          </w:tcPr>
          <w:p w:rsidR="00FD1798" w:rsidRDefault="00B3116C">
            <w:pPr>
              <w:rPr>
                <w:rFonts w:ascii="Book Antiqua" w:eastAsia="Book Antiqua" w:hAnsi="Book Antiqua" w:cs="Book Antiqua"/>
              </w:rPr>
            </w:pPr>
            <w:proofErr w:type="spellStart"/>
            <w:r>
              <w:rPr>
                <w:rFonts w:ascii="Book Antiqua" w:eastAsia="Book Antiqua" w:hAnsi="Book Antiqua" w:cs="Book Antiqua"/>
              </w:rPr>
              <w:t>Antianemic</w:t>
            </w:r>
            <w:proofErr w:type="spellEnd"/>
            <w:r>
              <w:rPr>
                <w:rFonts w:ascii="Book Antiqua" w:eastAsia="Book Antiqua" w:hAnsi="Book Antiqua" w:cs="Book Antiqua"/>
              </w:rPr>
              <w:t xml:space="preserve">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Hematopoietic growth factors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2,3,4</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Nonsteroidal Anti-Inflammatory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Antiviral drugs (retroviral, hepatitis)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10</w:t>
            </w:r>
          </w:p>
        </w:tc>
        <w:tc>
          <w:tcPr>
            <w:tcW w:w="5490" w:type="dxa"/>
          </w:tcPr>
          <w:p w:rsidR="00FD1798" w:rsidRDefault="00B3116C">
            <w:pPr>
              <w:rPr>
                <w:rFonts w:ascii="Book Antiqua" w:eastAsia="Book Antiqua" w:hAnsi="Book Antiqua" w:cs="Book Antiqua"/>
              </w:rPr>
            </w:pPr>
            <w:proofErr w:type="spellStart"/>
            <w:r>
              <w:rPr>
                <w:rFonts w:ascii="Book Antiqua" w:eastAsia="Book Antiqua" w:hAnsi="Book Antiqua" w:cs="Book Antiqua"/>
              </w:rPr>
              <w:t>Antiamoebic</w:t>
            </w:r>
            <w:proofErr w:type="spellEnd"/>
            <w:r>
              <w:rPr>
                <w:rFonts w:ascii="Book Antiqua" w:eastAsia="Book Antiqua" w:hAnsi="Book Antiqua" w:cs="Book Antiqua"/>
              </w:rPr>
              <w:t>, antiprotozoal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Antimalarial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12</w:t>
            </w:r>
          </w:p>
        </w:tc>
        <w:tc>
          <w:tcPr>
            <w:tcW w:w="5490" w:type="dxa"/>
          </w:tcPr>
          <w:p w:rsidR="00FD1798" w:rsidRDefault="00B3116C">
            <w:pPr>
              <w:rPr>
                <w:rFonts w:ascii="Book Antiqua" w:eastAsia="Book Antiqua" w:hAnsi="Book Antiqua" w:cs="Book Antiqua"/>
              </w:rPr>
            </w:pPr>
            <w:proofErr w:type="spellStart"/>
            <w:r>
              <w:rPr>
                <w:rFonts w:ascii="Book Antiqua" w:eastAsia="Book Antiqua" w:hAnsi="Book Antiqua" w:cs="Book Antiqua"/>
              </w:rPr>
              <w:t>Antihelminthic</w:t>
            </w:r>
            <w:proofErr w:type="spellEnd"/>
            <w:r>
              <w:rPr>
                <w:rFonts w:ascii="Book Antiqua" w:eastAsia="Book Antiqua" w:hAnsi="Book Antiqua" w:cs="Book Antiqua"/>
              </w:rPr>
              <w:t xml:space="preserve">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Pharmacological foundations of cancer treatment</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Antineoplastic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Immunomodulatory drugs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2,3</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Clinical Microbiology</w:t>
            </w:r>
          </w:p>
        </w:tc>
        <w:tc>
          <w:tcPr>
            <w:tcW w:w="2280" w:type="dxa"/>
          </w:tcPr>
          <w:p w:rsidR="00FD1798" w:rsidRDefault="00FD1798">
            <w:pPr>
              <w:rPr>
                <w:rFonts w:ascii="Book Antiqua" w:eastAsia="Book Antiqua" w:hAnsi="Book Antiqua" w:cs="Book Antiqua"/>
              </w:rPr>
            </w:pPr>
          </w:p>
        </w:tc>
        <w:tc>
          <w:tcPr>
            <w:tcW w:w="1530" w:type="dxa"/>
          </w:tcPr>
          <w:p w:rsidR="00FD1798" w:rsidRDefault="00FD1798">
            <w:pPr>
              <w:rPr>
                <w:rFonts w:ascii="Book Antiqua" w:eastAsia="Book Antiqua" w:hAnsi="Book Antiqua" w:cs="Book Antiqua"/>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Lab of bacterial infections of GIS. diagnosis and evaluation of results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3,5</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Laboratory of parasitic infections of GIS. diagnosis and evaluation of results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3,5</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Medical Pathology</w:t>
            </w:r>
          </w:p>
        </w:tc>
        <w:tc>
          <w:tcPr>
            <w:tcW w:w="2280" w:type="dxa"/>
          </w:tcPr>
          <w:p w:rsidR="00FD1798" w:rsidRDefault="00FD1798">
            <w:pPr>
              <w:rPr>
                <w:rFonts w:ascii="Book Antiqua" w:eastAsia="Book Antiqua" w:hAnsi="Book Antiqua" w:cs="Book Antiqua"/>
              </w:rPr>
            </w:pPr>
          </w:p>
        </w:tc>
        <w:tc>
          <w:tcPr>
            <w:tcW w:w="1530" w:type="dxa"/>
          </w:tcPr>
          <w:p w:rsidR="00FD1798" w:rsidRDefault="00FD1798">
            <w:pPr>
              <w:rPr>
                <w:rFonts w:ascii="Book Antiqua" w:eastAsia="Book Antiqua" w:hAnsi="Book Antiqua" w:cs="Book Antiqua"/>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lastRenderedPageBreak/>
              <w:t>18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Introduction to GI pathology - Oral and salivary gland pathology</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Esophageal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Non-neoplastic diseases of the stomach</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Neoplastic diseases of the stomach</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Non-neoplastic disease of the large intestine and appendix</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Non-neoplastic diseases of the small intestines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Inflammatory bowel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Small-large intestine and pancreatic tumors and polyps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Pathology of viral hepatitis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Non-viral hepatitis and cirrhosis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Hodgkin lymphoma</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Diseases of the extrahepatic biliary tract</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Gallbladder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Exocrine pancreatic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Tumors of the liver</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Introduction to the hematopoietic system and Erythrocyte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rPr>
          <w:trHeight w:val="321"/>
        </w:trPr>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Leukocyte diseases and lymphadenopathies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Non-Hodgkin lymphomas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Bleeding disorders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Plasma cell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Spleen and thymus diseases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 xml:space="preserve">Myeloid and histiocytic </w:t>
            </w:r>
            <w:proofErr w:type="spellStart"/>
            <w:r>
              <w:rPr>
                <w:rFonts w:ascii="Book Antiqua" w:eastAsia="Book Antiqua" w:hAnsi="Book Antiqua" w:cs="Book Antiqua"/>
              </w:rPr>
              <w:t>neoplasias</w:t>
            </w:r>
            <w:proofErr w:type="spellEnd"/>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 P</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Clinical Biochemistry</w:t>
            </w:r>
          </w:p>
        </w:tc>
        <w:tc>
          <w:tcPr>
            <w:tcW w:w="2280" w:type="dxa"/>
          </w:tcPr>
          <w:p w:rsidR="00FD1798" w:rsidRDefault="00FD1798">
            <w:pPr>
              <w:rPr>
                <w:rFonts w:ascii="Book Antiqua" w:eastAsia="Book Antiqua" w:hAnsi="Book Antiqua" w:cs="Book Antiqua"/>
              </w:rPr>
            </w:pPr>
          </w:p>
        </w:tc>
        <w:tc>
          <w:tcPr>
            <w:tcW w:w="1530" w:type="dxa"/>
          </w:tcPr>
          <w:p w:rsidR="00FD1798" w:rsidRDefault="00FD1798">
            <w:pPr>
              <w:rPr>
                <w:rFonts w:ascii="Book Antiqua" w:eastAsia="Book Antiqua" w:hAnsi="Book Antiqua" w:cs="Book Antiqua"/>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Bleeding and clotting disorders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1,6</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Liver function tests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6</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Complete blood count</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6</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Lipoprotein metabolism disorders</w:t>
            </w:r>
          </w:p>
        </w:tc>
        <w:tc>
          <w:tcPr>
            <w:tcW w:w="2280" w:type="dxa"/>
          </w:tcPr>
          <w:p w:rsidR="00FD1798" w:rsidRDefault="00B3116C">
            <w:pPr>
              <w:rPr>
                <w:rFonts w:ascii="Book Antiqua" w:eastAsia="Book Antiqua" w:hAnsi="Book Antiqua" w:cs="Book Antiqua"/>
              </w:rPr>
            </w:pPr>
            <w:r>
              <w:rPr>
                <w:rFonts w:ascii="Book Antiqua" w:eastAsia="Book Antiqua" w:hAnsi="Book Antiqua" w:cs="Book Antiqua"/>
              </w:rPr>
              <w:t>1,6</w:t>
            </w:r>
          </w:p>
        </w:tc>
        <w:tc>
          <w:tcPr>
            <w:tcW w:w="1530" w:type="dxa"/>
          </w:tcPr>
          <w:p w:rsidR="00FD1798" w:rsidRDefault="00B3116C">
            <w:pPr>
              <w:rPr>
                <w:rFonts w:ascii="Book Antiqua" w:eastAsia="Book Antiqua" w:hAnsi="Book Antiqua" w:cs="Book Antiqua"/>
              </w:rPr>
            </w:pPr>
            <w:r>
              <w:rPr>
                <w:rFonts w:ascii="Book Antiqua" w:eastAsia="Book Antiqua" w:hAnsi="Book Antiqua" w:cs="Book Antiqua"/>
              </w:rPr>
              <w:t>T</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Medical Genetics</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Hematological malignancies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Genetics of blood diseases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Genetics in GI tumors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Diagnostic methods used in medical genetics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rPr>
          <w:trHeight w:val="268"/>
        </w:trPr>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Pediatrics</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Abdominal Examination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7</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Head and neck examination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General Surgery</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Symptoms and pathogenesis of digestive system diseases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Physical examination of the abdomen and intra-abdominal organs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Esophageal diseases symptoms and clinical findings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Symptoms and clinical findings of gastro-duodenum diseases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Lower Gastrointestinal Diseases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Acute abdomen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Surgical Oncology</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Liver diseases symptoms and clinical signs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Symptoms and clinical findings of gallbladder and biliary tract diseases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lastRenderedPageBreak/>
              <w:t>60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Pancreatic Diseases Symptoms and Clinical Findings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Abdominal Wall Hernias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 xml:space="preserve">Internal Medicine </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Gastrointestinal Diagnostic Methods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9,10,11,12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abdominal pain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Dyspepsia and Dysphagia</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Clinical approach to the patient with jaundice</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hepato-splenomegaly</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Introduction to hematopoiesis and the hematopoietic system</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1,4,9,10,12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anemia</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the patient with jaundice</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hepato-splenomegaly</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Bleeding Disorders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1,4,9,10,12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Transfusion Practice</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1,4,9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Leukocyte Disorders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1,4,9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the Patient with GIS Bleeding</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Functional GI Diseases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1,4,9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Approach to Venous Thromboembolism and Thrombophilia</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1,4,9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Pediatric Surgery</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77</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Congenital anomalies of the gastrointestinal system - Foreign body ingestion and corrosive substance ingestion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7,8</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Radiology</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78</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Digestive system radiology</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11</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Professional Skills</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lastRenderedPageBreak/>
              <w:t>79</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Abdominal Examination and nasogastric tube</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7,8</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80</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Child Abdominal Examination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7</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81</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Child Head and Neck Examination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7,9,10,12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82</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TA Measurement Ability</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FD1798">
            <w:pPr>
              <w:widowControl w:val="0"/>
              <w:spacing w:after="0" w:line="240" w:lineRule="auto"/>
              <w:rPr>
                <w:rFonts w:ascii="Book Antiqua" w:eastAsia="Book Antiqua" w:hAnsi="Book Antiqua" w:cs="Book Antiqua"/>
                <w:sz w:val="24"/>
                <w:szCs w:val="24"/>
              </w:rPr>
            </w:pP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Clinical Skills</w:t>
            </w:r>
          </w:p>
        </w:tc>
        <w:tc>
          <w:tcPr>
            <w:tcW w:w="2280" w:type="dxa"/>
          </w:tcPr>
          <w:p w:rsidR="00FD1798" w:rsidRDefault="00FD1798">
            <w:pPr>
              <w:widowControl w:val="0"/>
              <w:spacing w:after="0" w:line="240" w:lineRule="auto"/>
              <w:rPr>
                <w:rFonts w:ascii="Book Antiqua" w:eastAsia="Book Antiqua" w:hAnsi="Book Antiqua" w:cs="Book Antiqua"/>
                <w:sz w:val="24"/>
                <w:szCs w:val="24"/>
              </w:rPr>
            </w:pPr>
          </w:p>
        </w:tc>
        <w:tc>
          <w:tcPr>
            <w:tcW w:w="1530" w:type="dxa"/>
          </w:tcPr>
          <w:p w:rsidR="00FD1798" w:rsidRDefault="00FD1798">
            <w:pPr>
              <w:widowControl w:val="0"/>
              <w:spacing w:after="0" w:line="240" w:lineRule="auto"/>
              <w:rPr>
                <w:rFonts w:ascii="Book Antiqua" w:eastAsia="Book Antiqua" w:hAnsi="Book Antiqua" w:cs="Book Antiqua"/>
                <w:sz w:val="24"/>
                <w:szCs w:val="24"/>
              </w:rPr>
            </w:pP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83</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Pediatrics</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7,9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84</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General Surgery</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85</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Internal Medicine</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FD1798">
        <w:tc>
          <w:tcPr>
            <w:tcW w:w="45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86</w:t>
            </w:r>
          </w:p>
        </w:tc>
        <w:tc>
          <w:tcPr>
            <w:tcW w:w="5490" w:type="dxa"/>
          </w:tcPr>
          <w:p w:rsidR="00FD1798" w:rsidRDefault="00B3116C">
            <w:pPr>
              <w:rPr>
                <w:rFonts w:ascii="Book Antiqua" w:eastAsia="Book Antiqua" w:hAnsi="Book Antiqua" w:cs="Book Antiqua"/>
              </w:rPr>
            </w:pPr>
            <w:r>
              <w:rPr>
                <w:rFonts w:ascii="Book Antiqua" w:eastAsia="Book Antiqua" w:hAnsi="Book Antiqua" w:cs="Book Antiqua"/>
              </w:rPr>
              <w:t>Communication Application</w:t>
            </w:r>
          </w:p>
        </w:tc>
        <w:tc>
          <w:tcPr>
            <w:tcW w:w="228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12</w:t>
            </w:r>
          </w:p>
        </w:tc>
        <w:tc>
          <w:tcPr>
            <w:tcW w:w="1530" w:type="dxa"/>
          </w:tcPr>
          <w:p w:rsidR="00FD1798" w:rsidRDefault="00B3116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bl>
    <w:p w:rsidR="00FD1798" w:rsidRDefault="00FD1798">
      <w:pPr>
        <w:spacing w:after="0" w:line="240" w:lineRule="auto"/>
        <w:rPr>
          <w:rFonts w:ascii="Cambria" w:eastAsia="Cambria" w:hAnsi="Cambria" w:cs="Cambria"/>
          <w:sz w:val="20"/>
          <w:szCs w:val="20"/>
        </w:rPr>
      </w:pPr>
    </w:p>
    <w:p w:rsidR="00FD1798" w:rsidRDefault="00B3116C">
      <w:pPr>
        <w:spacing w:after="0" w:line="240" w:lineRule="auto"/>
        <w:rPr>
          <w:rFonts w:ascii="Cambria" w:eastAsia="Cambria" w:hAnsi="Cambria" w:cs="Cambria"/>
          <w:sz w:val="20"/>
          <w:szCs w:val="20"/>
        </w:rPr>
      </w:pPr>
      <w:r>
        <w:rPr>
          <w:rFonts w:ascii="Times New Roman" w:eastAsia="Times New Roman" w:hAnsi="Times New Roman" w:cs="Times New Roman"/>
          <w:b/>
          <w:sz w:val="24"/>
          <w:szCs w:val="24"/>
        </w:rPr>
        <w:t>Evaluation method:</w:t>
      </w:r>
      <w:r>
        <w:rPr>
          <w:rFonts w:ascii="Times New Roman" w:eastAsia="Times New Roman" w:hAnsi="Times New Roman" w:cs="Times New Roman"/>
          <w:sz w:val="24"/>
          <w:szCs w:val="24"/>
        </w:rPr>
        <w:t xml:space="preserve"> Practical exam (P), Oral exam (O), </w:t>
      </w:r>
      <w:proofErr w:type="spellStart"/>
      <w:r>
        <w:rPr>
          <w:rFonts w:ascii="Times New Roman" w:eastAsia="Times New Roman" w:hAnsi="Times New Roman" w:cs="Times New Roman"/>
          <w:sz w:val="24"/>
          <w:szCs w:val="24"/>
        </w:rPr>
        <w:t>Theoratical</w:t>
      </w:r>
      <w:proofErr w:type="spellEnd"/>
      <w:r>
        <w:rPr>
          <w:rFonts w:ascii="Times New Roman" w:eastAsia="Times New Roman" w:hAnsi="Times New Roman" w:cs="Times New Roman"/>
          <w:sz w:val="24"/>
          <w:szCs w:val="24"/>
        </w:rPr>
        <w:t xml:space="preserve"> multiple choice exam(T)</w:t>
      </w: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FD1798" w:rsidRDefault="00FD1798">
      <w:pPr>
        <w:tabs>
          <w:tab w:val="left" w:pos="2000"/>
        </w:tabs>
        <w:spacing w:after="0" w:line="240" w:lineRule="auto"/>
        <w:jc w:val="both"/>
        <w:rPr>
          <w:rFonts w:ascii="Cambria" w:eastAsia="Cambria" w:hAnsi="Cambria" w:cs="Cambria"/>
        </w:rPr>
      </w:pPr>
    </w:p>
    <w:p w:rsidR="00A045D5" w:rsidRDefault="00A045D5">
      <w:pPr>
        <w:rPr>
          <w:rFonts w:ascii="Cambria" w:eastAsia="Cambria" w:hAnsi="Cambria" w:cs="Cambria"/>
        </w:rPr>
      </w:pPr>
      <w:r>
        <w:rPr>
          <w:rFonts w:ascii="Cambria" w:eastAsia="Cambria" w:hAnsi="Cambria" w:cs="Cambria"/>
        </w:rPr>
        <w:br w:type="page"/>
      </w:r>
    </w:p>
    <w:p w:rsidR="00FD1798" w:rsidRDefault="00B3116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DUTIES and RESPONSIBILITIES OF STUDENTS and OTHER ISSUES</w:t>
      </w:r>
    </w:p>
    <w:p w:rsidR="00FD1798" w:rsidRDefault="00FD1798">
      <w:pPr>
        <w:spacing w:after="0" w:line="240" w:lineRule="auto"/>
        <w:rPr>
          <w:rFonts w:ascii="Cambria" w:eastAsia="Cambria" w:hAnsi="Cambria" w:cs="Cambria"/>
          <w:sz w:val="20"/>
          <w:szCs w:val="20"/>
        </w:rPr>
      </w:pPr>
    </w:p>
    <w:p w:rsidR="00FD1798" w:rsidRDefault="00FD1798">
      <w:pPr>
        <w:spacing w:after="0" w:line="360" w:lineRule="auto"/>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EDUCATIONAL PROGRAM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Education in the faculty is carried out with an integrated system, the subjects and hours of which are arranged on the basis of coordination.</w:t>
      </w:r>
    </w:p>
    <w:p w:rsidR="00FD1798" w:rsidRDefault="00B3116C">
      <w:pPr>
        <w:spacing w:after="0" w:line="360" w:lineRule="auto"/>
        <w:jc w:val="both"/>
        <w:rPr>
          <w:rFonts w:ascii="Book Antiqua" w:eastAsia="Book Antiqua" w:hAnsi="Book Antiqua" w:cs="Book Antiqua"/>
        </w:rPr>
      </w:pPr>
      <w:bookmarkStart w:id="5" w:name="_heading=h.2et92p0" w:colFirst="0" w:colLast="0"/>
      <w:bookmarkEnd w:id="5"/>
      <w:r>
        <w:rPr>
          <w:rFonts w:ascii="Book Antiqua" w:eastAsia="Book Antiqua" w:hAnsi="Book Antiqua" w:cs="Book Antiqua"/>
        </w:rPr>
        <w:t>2. Education; In Phase I, Phase II and Phase III, it consists of common compulsory and elective courses with co</w:t>
      </w:r>
      <w:r>
        <w:rPr>
          <w:rFonts w:ascii="Book Antiqua" w:eastAsia="Book Antiqua" w:hAnsi="Book Antiqua" w:cs="Book Antiqua"/>
        </w:rPr>
        <w:t>urse committees conducted in an integrated system. In Phase I, Phase II and Phase III, one year is a whole and is considered as a single course, excluding common compulsory and elective courses.</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LESSONS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Each semester in the faculty's education program is a prerequisite for the next semester. Except for the common compulsory courses and elective courses, it is not possible to proceed to the next semester without completing all the courses, practices and</w:t>
      </w:r>
      <w:r>
        <w:rPr>
          <w:rFonts w:ascii="Book Antiqua" w:eastAsia="Book Antiqua" w:hAnsi="Book Antiqua" w:cs="Book Antiqua"/>
        </w:rPr>
        <w:t xml:space="preserve"> courses of a semester.</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 Students who fail common compulsory and elective courses in Phase I, Phase II and Phase III continue to the next semester. However, students must be successful in these courses before starting Phase IV.</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ECTS: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The sum of cours</w:t>
      </w:r>
      <w:r>
        <w:rPr>
          <w:rFonts w:ascii="Book Antiqua" w:eastAsia="Book Antiqua" w:hAnsi="Book Antiqua" w:cs="Book Antiqua"/>
        </w:rPr>
        <w:t>e credits for an academic year is 60 ECTS.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2. In order to graduate from the Faculty of Medicine at the end of 6 years of education, the minimum graduation credit must be 360 </w:t>
      </w:r>
      <w:r>
        <w:rPr>
          <w:rFonts w:ascii="Times New Roman" w:eastAsia="Times New Roman" w:hAnsi="Times New Roman" w:cs="Times New Roman"/>
        </w:rPr>
        <w:t>​​</w:t>
      </w:r>
      <w:r>
        <w:rPr>
          <w:rFonts w:ascii="Book Antiqua" w:eastAsia="Book Antiqua" w:hAnsi="Book Antiqua" w:cs="Book Antiqua"/>
        </w:rPr>
        <w:t>ECTS and the overall grade point average must be at least 2.00.</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OBLIGATION TO C</w:t>
      </w:r>
      <w:r>
        <w:rPr>
          <w:rFonts w:ascii="Book Antiqua" w:eastAsia="Book Antiqua" w:hAnsi="Book Antiqua" w:cs="Book Antiqua"/>
          <w:b/>
        </w:rPr>
        <w:t>ONTINUE</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The principles regarding the attendance of students in Phase I, Phase II and Phase III are as follows: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 Attendance at the faculty is compulsory. The follow-up method of attendance at the faculty is determined by the Dean's Office.</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3. Each of t</w:t>
      </w:r>
      <w:r>
        <w:rPr>
          <w:rFonts w:ascii="Book Antiqua" w:eastAsia="Book Antiqua" w:hAnsi="Book Antiqua" w:cs="Book Antiqua"/>
        </w:rPr>
        <w:t xml:space="preserve">he committees in Phase I, Phase II and Phase III are evaluated within itself. A student who does not attend more than 30% of the theoretical courses in these course </w:t>
      </w:r>
      <w:r>
        <w:rPr>
          <w:rFonts w:ascii="Book Antiqua" w:eastAsia="Book Antiqua" w:hAnsi="Book Antiqua" w:cs="Book Antiqua"/>
        </w:rPr>
        <w:lastRenderedPageBreak/>
        <w:t>committees, with or without an excuse, receives a zero grade from that course committee and</w:t>
      </w:r>
      <w:r>
        <w:rPr>
          <w:rFonts w:ascii="Book Antiqua" w:eastAsia="Book Antiqua" w:hAnsi="Book Antiqua" w:cs="Book Antiqua"/>
        </w:rPr>
        <w:t xml:space="preserve"> cannot take the exam.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4. In Phase I, Phase II and Phase III, students who exceed 30% in all theoretical courses in a phase, whether or not they have an excuse for absenteeism, are not entitled to take the final and make-up exams. These students are given </w:t>
      </w:r>
      <w:r>
        <w:rPr>
          <w:rFonts w:ascii="Book Antiqua" w:eastAsia="Book Antiqua" w:hAnsi="Book Antiqua" w:cs="Book Antiqua"/>
        </w:rPr>
        <w:t>a TT grade.</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5. With or without an excuse, a student who does not attend more than 20% of the total practical course hours of the department with 10 or more practical lessons is not taken to the practical exam of that department and the practice grade is ev</w:t>
      </w:r>
      <w:r>
        <w:rPr>
          <w:rFonts w:ascii="Book Antiqua" w:eastAsia="Book Antiqua" w:hAnsi="Book Antiqua" w:cs="Book Antiqua"/>
        </w:rPr>
        <w:t>aluated as zero. In this case, the student is treated as having a score under the threshold from the practical exam separately.</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6. With or without an excuse, a student who does not attend two hours of the practical courses of the department with less than </w:t>
      </w:r>
      <w:r>
        <w:rPr>
          <w:rFonts w:ascii="Book Antiqua" w:eastAsia="Book Antiqua" w:hAnsi="Book Antiqua" w:cs="Book Antiqua"/>
        </w:rPr>
        <w:t>10 hours of practical lessons in a course committee is not taken to the practical exam of that department and the practice grade is evaluated as zero. In this case, the student is treated as having a score under the threshold from the practical exam separa</w:t>
      </w:r>
      <w:r>
        <w:rPr>
          <w:rFonts w:ascii="Book Antiqua" w:eastAsia="Book Antiqua" w:hAnsi="Book Antiqua" w:cs="Book Antiqua"/>
        </w:rPr>
        <w:t>tely.</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7. Professional (vocational) skills practices are evaluated as a whole. If the total professional skills practices in a course committee are less than 10 hours, the student who does not participate in the 2 course hours, and if the total professional</w:t>
      </w:r>
      <w:r>
        <w:rPr>
          <w:rFonts w:ascii="Book Antiqua" w:eastAsia="Book Antiqua" w:hAnsi="Book Antiqua" w:cs="Book Antiqua"/>
        </w:rPr>
        <w:t xml:space="preserve"> skills practices in the course committee are more than 10 hours, the student who does not attend more than 20% of the total course hours, the professional skills practice / application grade in that course committee is evaluated as zero. In this case, the</w:t>
      </w:r>
      <w:r>
        <w:rPr>
          <w:rFonts w:ascii="Book Antiqua" w:eastAsia="Book Antiqua" w:hAnsi="Book Antiqua" w:cs="Book Antiqua"/>
        </w:rPr>
        <w:t xml:space="preserve"> student will be below the threshold in addition to the professional skills practice/practice exam.</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RECOGNITION OF PRIOR EDUCATION</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1. Students apply to the Dean's Office with a petition </w:t>
      </w:r>
      <w:r>
        <w:rPr>
          <w:rFonts w:ascii="Book Antiqua" w:eastAsia="Book Antiqua" w:hAnsi="Book Antiqua" w:cs="Book Antiqua"/>
          <w:b/>
        </w:rPr>
        <w:t>within the first week of the academic year</w:t>
      </w:r>
      <w:r>
        <w:rPr>
          <w:rFonts w:ascii="Book Antiqua" w:eastAsia="Book Antiqua" w:hAnsi="Book Antiqua" w:cs="Book Antiqua"/>
        </w:rPr>
        <w:t xml:space="preserve"> in order to have the cours</w:t>
      </w:r>
      <w:r>
        <w:rPr>
          <w:rFonts w:ascii="Book Antiqua" w:eastAsia="Book Antiqua" w:hAnsi="Book Antiqua" w:cs="Book Antiqua"/>
        </w:rPr>
        <w:t>es they have taken and succeeded from other higher education institutions recognized and adapted.</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 In the petition, the courses they want to be exempted from and the grades they get from these courses are clearly stated. In the annex of the petition, doc</w:t>
      </w:r>
      <w:r>
        <w:rPr>
          <w:rFonts w:ascii="Book Antiqua" w:eastAsia="Book Antiqua" w:hAnsi="Book Antiqua" w:cs="Book Antiqua"/>
        </w:rPr>
        <w:t>uments approved by the official authorities regarding their previous education, the grades of the courses they have previously completed, and their content are submitted.</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EVALUATION OF SUCCESS IN PHASE I, PHASE II, PHASE III EXAMS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The following princip</w:t>
      </w:r>
      <w:r>
        <w:rPr>
          <w:rFonts w:ascii="Book Antiqua" w:eastAsia="Book Antiqua" w:hAnsi="Book Antiqua" w:cs="Book Antiqua"/>
        </w:rPr>
        <w:t>les are followed in calculating the exam grades of the course committees: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2. Board exams are made as written exams and/or by using alternative methods such as homework/project. Exams can be conducted face-to-face and/or using digital facilities. In additio</w:t>
      </w:r>
      <w:r>
        <w:rPr>
          <w:rFonts w:ascii="Book Antiqua" w:eastAsia="Book Antiqua" w:hAnsi="Book Antiqua" w:cs="Book Antiqua"/>
        </w:rPr>
        <w:t xml:space="preserve">n to the written exams, practical-practice and/or oral exams can be made by using face-to-face and/or digital facilities in the committees with practice. Different assessment methods can be determined for problem-based teaching, vocational skills training </w:t>
      </w:r>
      <w:r>
        <w:rPr>
          <w:rFonts w:ascii="Book Antiqua" w:eastAsia="Book Antiqua" w:hAnsi="Book Antiqua" w:cs="Book Antiqua"/>
        </w:rPr>
        <w:t>and other similar training practices.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3. The total grade of practical courses and their distribution according to the courses, the grade weight of the vocational skills practices, problem-based teaching (PBL) and other similar education and examination pra</w:t>
      </w:r>
      <w:r>
        <w:rPr>
          <w:rFonts w:ascii="Book Antiqua" w:eastAsia="Book Antiqua" w:hAnsi="Book Antiqua" w:cs="Book Antiqua"/>
        </w:rPr>
        <w:t>ctices and the distribution according to the boards are determined by the Phase coordinators in line with the content of the education-training program.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4. In a course committee exam, each course and practice/practice exam </w:t>
      </w:r>
      <w:proofErr w:type="gramStart"/>
      <w:r>
        <w:rPr>
          <w:rFonts w:ascii="Book Antiqua" w:eastAsia="Book Antiqua" w:hAnsi="Book Antiqua" w:cs="Book Antiqua"/>
        </w:rPr>
        <w:t>has</w:t>
      </w:r>
      <w:proofErr w:type="gramEnd"/>
      <w:r>
        <w:rPr>
          <w:rFonts w:ascii="Book Antiqua" w:eastAsia="Book Antiqua" w:hAnsi="Book Antiqua" w:cs="Book Antiqua"/>
        </w:rPr>
        <w:t xml:space="preserve"> its own threshold. The thresh</w:t>
      </w:r>
      <w:r>
        <w:rPr>
          <w:rFonts w:ascii="Book Antiqua" w:eastAsia="Book Antiqua" w:hAnsi="Book Antiqua" w:cs="Book Antiqua"/>
        </w:rPr>
        <w:t xml:space="preserve">old limit is 50%. If the student gets a grade below 50% in one or more of the courses that make up the board in the course committee exam, the score difference between the score obtained in that branch and 50% of the total score of that branch is deducted </w:t>
      </w:r>
      <w:r>
        <w:rPr>
          <w:rFonts w:ascii="Book Antiqua" w:eastAsia="Book Antiqua" w:hAnsi="Book Antiqua" w:cs="Book Antiqua"/>
        </w:rPr>
        <w:t>from the total score of the exam, and the exam grade of that course committee is determined. For the courses whose number of questions is less than 5% of the total number of questions in that exam, the relevant phase coordinator may decide to combine the d</w:t>
      </w:r>
      <w:r>
        <w:rPr>
          <w:rFonts w:ascii="Book Antiqua" w:eastAsia="Book Antiqua" w:hAnsi="Book Antiqua" w:cs="Book Antiqua"/>
        </w:rPr>
        <w:t>am application. Theoretical and practical points of the courses that make up the course committee are added together, and the course board exam score is found.</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5. If the result is negative in the calculation of the total score of the course committee, this</w:t>
      </w:r>
      <w:r>
        <w:rPr>
          <w:rFonts w:ascii="Book Antiqua" w:eastAsia="Book Antiqua" w:hAnsi="Book Antiqua" w:cs="Book Antiqua"/>
        </w:rPr>
        <w:t xml:space="preserve"> score is evaluated as zero.</w:t>
      </w:r>
    </w:p>
    <w:p w:rsidR="00FD1798" w:rsidRDefault="00B3116C">
      <w:pPr>
        <w:spacing w:after="0" w:line="360" w:lineRule="auto"/>
        <w:jc w:val="both"/>
        <w:rPr>
          <w:rFonts w:ascii="Book Antiqua" w:eastAsia="Book Antiqua" w:hAnsi="Book Antiqua" w:cs="Book Antiqua"/>
        </w:rPr>
      </w:pPr>
      <w:bookmarkStart w:id="6" w:name="_heading=h.tyjcwt" w:colFirst="0" w:colLast="0"/>
      <w:bookmarkEnd w:id="6"/>
      <w:r>
        <w:rPr>
          <w:rFonts w:ascii="Book Antiqua" w:eastAsia="Book Antiqua" w:hAnsi="Book Antiqua" w:cs="Book Antiqua"/>
        </w:rPr>
        <w:t xml:space="preserve">6. Phase </w:t>
      </w:r>
      <w:proofErr w:type="gramStart"/>
      <w:r>
        <w:rPr>
          <w:rFonts w:ascii="Book Antiqua" w:eastAsia="Book Antiqua" w:hAnsi="Book Antiqua" w:cs="Book Antiqua"/>
        </w:rPr>
        <w:t>committees</w:t>
      </w:r>
      <w:proofErr w:type="gramEnd"/>
      <w:r>
        <w:rPr>
          <w:rFonts w:ascii="Book Antiqua" w:eastAsia="Book Antiqua" w:hAnsi="Book Antiqua" w:cs="Book Antiqua"/>
        </w:rPr>
        <w:t xml:space="preserve"> average grade: To calculate the phase committees average grade point; The ECTS value of each committee in that period is multiplied by the coefficient of the letter grade received from that committee. The va</w:t>
      </w:r>
      <w:r>
        <w:rPr>
          <w:rFonts w:ascii="Book Antiqua" w:eastAsia="Book Antiqua" w:hAnsi="Book Antiqua" w:cs="Book Antiqua"/>
        </w:rPr>
        <w:t xml:space="preserve">lues </w:t>
      </w:r>
      <w:r>
        <w:rPr>
          <w:rFonts w:ascii="Times New Roman" w:eastAsia="Times New Roman" w:hAnsi="Times New Roman" w:cs="Times New Roman"/>
        </w:rPr>
        <w:t>​​</w:t>
      </w:r>
      <w:r>
        <w:rPr>
          <w:rFonts w:ascii="Book Antiqua" w:eastAsia="Book Antiqua" w:hAnsi="Book Antiqua" w:cs="Book Antiqua"/>
        </w:rPr>
        <w:t>found as a result of the multiplication are added together and the total value obtained is divided by the total ECTS value of these committees. The resulting average is displayed as two decimal places.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7. Course committees are made by using alternat</w:t>
      </w:r>
      <w:r>
        <w:rPr>
          <w:rFonts w:ascii="Book Antiqua" w:eastAsia="Book Antiqua" w:hAnsi="Book Antiqua" w:cs="Book Antiqua"/>
        </w:rPr>
        <w:t>ive methods such as end-of-Phase (final) and make-up exams, written exams and/or homework/projects. Exams can be conducted face-to-face and/or using digital facilities. In addition to the written exams, a practical (practice) and/or oral exam can also be c</w:t>
      </w:r>
      <w:r>
        <w:rPr>
          <w:rFonts w:ascii="Book Antiqua" w:eastAsia="Book Antiqua" w:hAnsi="Book Antiqua" w:cs="Book Antiqua"/>
        </w:rPr>
        <w:t>onducted using face-to-face and/or digital facilities.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8. In order to be considered successful, it is obligatory to get at least 50 points from the course committees end-of- Phase exam or the course committees make-up exam.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9. The final grade of the course committees is the grade obtained by adding 60% of the average grade of the course committees and 40% of the grade received from the final exam. In the calculation of the final grade of the students who fails, the grade take</w:t>
      </w:r>
      <w:r>
        <w:rPr>
          <w:rFonts w:ascii="Book Antiqua" w:eastAsia="Book Antiqua" w:hAnsi="Book Antiqua" w:cs="Book Antiqua"/>
        </w:rPr>
        <w:t xml:space="preserve">n from the make-up exam is taken as a basis instead of the grade from the final exam. In order for the student to move up to the next grade, he/she must get at least 50 from the course committees end-of- Phase exam or make-up exam, and </w:t>
      </w:r>
      <w:proofErr w:type="gramStart"/>
      <w:r>
        <w:rPr>
          <w:rFonts w:ascii="Book Antiqua" w:eastAsia="Book Antiqua" w:hAnsi="Book Antiqua" w:cs="Book Antiqua"/>
        </w:rPr>
        <w:t>The</w:t>
      </w:r>
      <w:proofErr w:type="gramEnd"/>
      <w:r>
        <w:rPr>
          <w:rFonts w:ascii="Book Antiqua" w:eastAsia="Book Antiqua" w:hAnsi="Book Antiqua" w:cs="Book Antiqua"/>
        </w:rPr>
        <w:t xml:space="preserve"> final grade of t</w:t>
      </w:r>
      <w:r>
        <w:rPr>
          <w:rFonts w:ascii="Book Antiqua" w:eastAsia="Book Antiqua" w:hAnsi="Book Antiqua" w:cs="Book Antiqua"/>
        </w:rPr>
        <w:t>he course committees must be at least 60 out of 100.</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10. The provisions of Muğla </w:t>
      </w:r>
      <w:proofErr w:type="spellStart"/>
      <w:r>
        <w:rPr>
          <w:rFonts w:ascii="Book Antiqua" w:eastAsia="Book Antiqua" w:hAnsi="Book Antiqua" w:cs="Book Antiqua"/>
        </w:rPr>
        <w:t>Sıtkı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Koçman</w:t>
      </w:r>
      <w:proofErr w:type="spellEnd"/>
      <w:r>
        <w:rPr>
          <w:rFonts w:ascii="Book Antiqua" w:eastAsia="Book Antiqua" w:hAnsi="Book Antiqua" w:cs="Book Antiqua"/>
        </w:rPr>
        <w:t xml:space="preserve"> University Associate and Undergraduate Education Regulations published in the Official Gazette dated 27/8/2011 and numbered 28038 are applied in the conduct of co</w:t>
      </w:r>
      <w:r>
        <w:rPr>
          <w:rFonts w:ascii="Book Antiqua" w:eastAsia="Book Antiqua" w:hAnsi="Book Antiqua" w:cs="Book Antiqua"/>
        </w:rPr>
        <w:t>mmon compulsory courses and non-TIP/MED coded elective/compulsory courses and in the evaluation of their exams.</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RIGHT TO EXEMPTION FROM THE END OF PHASE (FINAL) EXAM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Students with an average grade of 85 and above in the course committees and a score of</w:t>
      </w:r>
      <w:r>
        <w:rPr>
          <w:rFonts w:ascii="Book Antiqua" w:eastAsia="Book Antiqua" w:hAnsi="Book Antiqua" w:cs="Book Antiqua"/>
        </w:rPr>
        <w:t xml:space="preserve"> at least 60 and above from each course committee are not required to take the end-of- Phase exam. The average grade of the course committees of the students who have the right to be exempted from the end-of- Phase exam is accepted as the end-of- Phase suc</w:t>
      </w:r>
      <w:r>
        <w:rPr>
          <w:rFonts w:ascii="Book Antiqua" w:eastAsia="Book Antiqua" w:hAnsi="Book Antiqua" w:cs="Book Antiqua"/>
        </w:rPr>
        <w:t>cess grade of the course committees.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2. Students who want to take the </w:t>
      </w:r>
      <w:proofErr w:type="spellStart"/>
      <w:r>
        <w:rPr>
          <w:rFonts w:ascii="Book Antiqua" w:eastAsia="Book Antiqua" w:hAnsi="Book Antiqua" w:cs="Book Antiqua"/>
        </w:rPr>
        <w:t>the</w:t>
      </w:r>
      <w:proofErr w:type="spellEnd"/>
      <w:r>
        <w:rPr>
          <w:rFonts w:ascii="Book Antiqua" w:eastAsia="Book Antiqua" w:hAnsi="Book Antiqua" w:cs="Book Antiqua"/>
        </w:rPr>
        <w:t xml:space="preserve"> end-of- Phase exam, although they have obtained the right to be exempted from the end-of- Phase exam, must notify the Dean's Office in writing at least 7 days before the exam date. F</w:t>
      </w:r>
      <w:r>
        <w:rPr>
          <w:rFonts w:ascii="Book Antiqua" w:eastAsia="Book Antiqua" w:hAnsi="Book Antiqua" w:cs="Book Antiqua"/>
        </w:rPr>
        <w:t xml:space="preserve">or students who take the end-of- </w:t>
      </w:r>
      <w:proofErr w:type="gramStart"/>
      <w:r>
        <w:rPr>
          <w:rFonts w:ascii="Book Antiqua" w:eastAsia="Book Antiqua" w:hAnsi="Book Antiqua" w:cs="Book Antiqua"/>
        </w:rPr>
        <w:t>Phase  exam</w:t>
      </w:r>
      <w:proofErr w:type="gramEnd"/>
      <w:r>
        <w:rPr>
          <w:rFonts w:ascii="Book Antiqua" w:eastAsia="Book Antiqua" w:hAnsi="Book Antiqua" w:cs="Book Antiqua"/>
        </w:rPr>
        <w:t xml:space="preserve"> in order to raise their grades, the end-of- Phase  exam score is taken into consideration when calculating the final grade of the course committees.</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PHASE REPEAT</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A student whose end-of- Phase exam grade or m</w:t>
      </w:r>
      <w:r>
        <w:rPr>
          <w:rFonts w:ascii="Book Antiqua" w:eastAsia="Book Antiqua" w:hAnsi="Book Antiqua" w:cs="Book Antiqua"/>
        </w:rPr>
        <w:t>ake-up exam grade and course committees end-of-semester success grade is below the scores specified in this regulation is considered unsuccessful and failed in the class. These students repeat that semester one more time and retake the exams. In these repe</w:t>
      </w:r>
      <w:r>
        <w:rPr>
          <w:rFonts w:ascii="Book Antiqua" w:eastAsia="Book Antiqua" w:hAnsi="Book Antiqua" w:cs="Book Antiqua"/>
        </w:rPr>
        <w:t>titions, students are obligated to attend classes.</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RESPONSIBILITIES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They strive to make the classroom atmosphere nurturing to learning.</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 They are fair in their judgments about their friends and respectful of the existence of all people in the resolut</w:t>
      </w:r>
      <w:r>
        <w:rPr>
          <w:rFonts w:ascii="Book Antiqua" w:eastAsia="Book Antiqua" w:hAnsi="Book Antiqua" w:cs="Book Antiqua"/>
        </w:rPr>
        <w:t>ion of conflicts.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3. They respect cultural differences.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4. They are intolerant of all kinds of discrimination.</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5. They maintain academic integrity and act accordingly.</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6. They take an impartial attitude towards research, explain the results accurately, and</w:t>
      </w:r>
      <w:r>
        <w:rPr>
          <w:rFonts w:ascii="Book Antiqua" w:eastAsia="Book Antiqua" w:hAnsi="Book Antiqua" w:cs="Book Antiqua"/>
        </w:rPr>
        <w:t xml:space="preserve"> state the studies and ideas that have been made or developed by others.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7. They act in a respectful and cooperative manner in interaction with all members of the healthcare team.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8. Take care of their appearance, be present in a professional and clean man</w:t>
      </w:r>
      <w:r>
        <w:rPr>
          <w:rFonts w:ascii="Book Antiqua" w:eastAsia="Book Antiqua" w:hAnsi="Book Antiqua" w:cs="Book Antiqua"/>
        </w:rPr>
        <w:t>ner, and do not wear clothing and jewelry (jewelry, tattoos, or other symbols) that may interfere with the physical care of patients or communication with them.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9. They behave professionally in 9th grade classes, in clinical settings, in the way of speakin</w:t>
      </w:r>
      <w:r>
        <w:rPr>
          <w:rFonts w:ascii="Book Antiqua" w:eastAsia="Book Antiqua" w:hAnsi="Book Antiqua" w:cs="Book Antiqua"/>
        </w:rPr>
        <w:t>g before the patient, reliability and appearance.</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10. In their clinical practice, they always carry the university's identity or name badges on their aprons.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 xml:space="preserve">11. They introduce themselves to patients and their relatives as </w:t>
      </w:r>
      <w:r>
        <w:rPr>
          <w:rFonts w:ascii="Book Antiqua" w:eastAsia="Book Antiqua" w:hAnsi="Book Antiqua" w:cs="Book Antiqua"/>
          <w:b/>
        </w:rPr>
        <w:t>"medical students".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12. They part</w:t>
      </w:r>
      <w:r>
        <w:rPr>
          <w:rFonts w:ascii="Book Antiqua" w:eastAsia="Book Antiqua" w:hAnsi="Book Antiqua" w:cs="Book Antiqua"/>
        </w:rPr>
        <w:t>icipate in all clinical practices they are assigned to and inform the relevant people about their excuses in advance.</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13. Respect the privacy of patients when interacting with them.</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14. They consider confidentiality a fundamental obligation in patient care</w:t>
      </w:r>
      <w:r>
        <w:rPr>
          <w:rFonts w:ascii="Book Antiqua" w:eastAsia="Book Antiqua" w:hAnsi="Book Antiqua" w:cs="Book Antiqua"/>
        </w:rPr>
        <w:t>.</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15. In their interaction with patients, instructors cannot act without their supervision or knowledge.</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16. They keep all medical records related to patient care confidential and ensure that educational discussions about these records are held in accordan</w:t>
      </w:r>
      <w:r>
        <w:rPr>
          <w:rFonts w:ascii="Book Antiqua" w:eastAsia="Book Antiqua" w:hAnsi="Book Antiqua" w:cs="Book Antiqua"/>
        </w:rPr>
        <w:t>ce with the principles of confidentiality.</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17. They report any illegal and unprofessional practices they observe to the authorities.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18. They make discussions about hospital staff and patients in a way that no one can hear except in common areas.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19. They treat patients and their relatives, as well as other members of the healthcare team, with respect and seriousness in their dialogue and discussion.</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20. They know their limitations and seek help when their experience is insufficient.</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21. During tra</w:t>
      </w:r>
      <w:r>
        <w:rPr>
          <w:rFonts w:ascii="Book Antiqua" w:eastAsia="Book Antiqua" w:hAnsi="Book Antiqua" w:cs="Book Antiqua"/>
        </w:rPr>
        <w:t xml:space="preserve">ining and practice studies and exams, they do not make any unauthorized video, audio and similar recordings and do not share these recordings with third parties (including in social media, internet and similar environments), do not use or collect them for </w:t>
      </w:r>
      <w:r>
        <w:rPr>
          <w:rFonts w:ascii="Book Antiqua" w:eastAsia="Book Antiqua" w:hAnsi="Book Antiqua" w:cs="Book Antiqua"/>
        </w:rPr>
        <w:t>other purposes.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22. They act in accordance with the principles regarding attendance and other matters of Phase I, II and III students in the MSKU Faculty of Medicine Education-Training and Examination Regulations.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23. Students know the rules to be followed</w:t>
      </w:r>
      <w:r>
        <w:rPr>
          <w:rFonts w:ascii="Book Antiqua" w:eastAsia="Book Antiqua" w:hAnsi="Book Antiqua" w:cs="Book Antiqua"/>
        </w:rPr>
        <w:t xml:space="preserve"> by students in MSKU Faculty of Medicine Pre-Graduation Education, students' responsibilities and duties and act accordingly.</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24. Students know the issues in the Student Guides for MSKU Faculty of Medicine Student Laboratory Practices and act in accordance</w:t>
      </w:r>
      <w:r>
        <w:rPr>
          <w:rFonts w:ascii="Book Antiqua" w:eastAsia="Book Antiqua" w:hAnsi="Book Antiqua" w:cs="Book Antiqua"/>
        </w:rPr>
        <w:t xml:space="preserve"> with these issues.</w:t>
      </w:r>
    </w:p>
    <w:p w:rsidR="00FD1798" w:rsidRDefault="00FD1798">
      <w:pPr>
        <w:spacing w:after="0" w:line="360" w:lineRule="auto"/>
        <w:jc w:val="both"/>
        <w:rPr>
          <w:rFonts w:ascii="Book Antiqua" w:eastAsia="Book Antiqua" w:hAnsi="Book Antiqua" w:cs="Book Antiqua"/>
        </w:rPr>
      </w:pP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b/>
        </w:rPr>
        <w:t>Please read:</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1. The Rules to be Followed by Students in MSKU Faculty of Medicine Pre-Graduation Education, Students' Responsibilities and Duties</w:t>
      </w:r>
    </w:p>
    <w:p w:rsidR="00FD1798" w:rsidRDefault="00B3116C">
      <w:pPr>
        <w:spacing w:after="0" w:line="360" w:lineRule="auto"/>
        <w:jc w:val="both"/>
        <w:rPr>
          <w:rFonts w:ascii="Book Antiqua" w:eastAsia="Book Antiqua" w:hAnsi="Book Antiqua" w:cs="Book Antiqua"/>
        </w:rPr>
      </w:pPr>
      <w:r>
        <w:rPr>
          <w:rFonts w:ascii="Book Antiqua" w:eastAsia="Book Antiqua" w:hAnsi="Book Antiqua" w:cs="Book Antiqua"/>
        </w:rPr>
        <w:t>2. Student Guides for MSKU Faculty of Medicine Student Laboratory Practices</w:t>
      </w:r>
    </w:p>
    <w:p w:rsidR="00FD1798" w:rsidRDefault="00FD1798">
      <w:pPr>
        <w:spacing w:after="0" w:line="360" w:lineRule="auto"/>
        <w:jc w:val="both"/>
        <w:rPr>
          <w:rFonts w:ascii="Book Antiqua" w:eastAsia="Book Antiqua" w:hAnsi="Book Antiqua" w:cs="Book Antiqua"/>
        </w:rPr>
      </w:pPr>
    </w:p>
    <w:p w:rsidR="00FD1798" w:rsidRDefault="00FD1798">
      <w:pPr>
        <w:spacing w:after="0" w:line="360" w:lineRule="auto"/>
        <w:jc w:val="both"/>
        <w:rPr>
          <w:rFonts w:ascii="Book Antiqua" w:eastAsia="Book Antiqua" w:hAnsi="Book Antiqua" w:cs="Book Antiqua"/>
        </w:rPr>
      </w:pPr>
    </w:p>
    <w:p w:rsidR="00FD1798" w:rsidRDefault="00B3116C">
      <w:pPr>
        <w:tabs>
          <w:tab w:val="left" w:pos="1114"/>
        </w:tabs>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ENGLISH MEDI</w:t>
      </w:r>
      <w:r>
        <w:rPr>
          <w:rFonts w:ascii="Book Antiqua" w:eastAsia="Book Antiqua" w:hAnsi="Book Antiqua" w:cs="Book Antiqua"/>
          <w:b/>
          <w:color w:val="000000"/>
        </w:rPr>
        <w:t>CINE PROGRAM</w:t>
      </w:r>
    </w:p>
    <w:p w:rsidR="00FD1798" w:rsidRDefault="00B3116C">
      <w:pPr>
        <w:tabs>
          <w:tab w:val="left" w:pos="1114"/>
        </w:tabs>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Common Compulsory Courses English Medicine Program:</w:t>
      </w:r>
      <w:r>
        <w:rPr>
          <w:rFonts w:ascii="Book Antiqua" w:eastAsia="Book Antiqua" w:hAnsi="Book Antiqua" w:cs="Book Antiqua"/>
          <w:color w:val="000000"/>
        </w:rPr>
        <w:t xml:space="preserve"> Foreign Language (English-German-French 1-2-3-4), Principles of Atatürk and Revolutionary History 1-2 (International Student: ATBY2801, ATBY2802), Turkish Language 1-2 (International Student: TDBY1801, TDBY1802), Introduction to Information &amp; Communicatio</w:t>
      </w:r>
      <w:r>
        <w:rPr>
          <w:rFonts w:ascii="Book Antiqua" w:eastAsia="Book Antiqua" w:hAnsi="Book Antiqua" w:cs="Book Antiqua"/>
          <w:color w:val="000000"/>
        </w:rPr>
        <w:t xml:space="preserve">n Technologies (Names and codes of the lessons may differ slightly from year to year) </w:t>
      </w:r>
    </w:p>
    <w:p w:rsidR="00FD1798" w:rsidRDefault="00B3116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MSKU Faculty of Medicine Education and Examination Regulations:</w:t>
      </w:r>
      <w:r>
        <w:rPr>
          <w:rFonts w:ascii="Book Antiqua" w:eastAsia="Book Antiqua" w:hAnsi="Book Antiqua" w:cs="Book Antiqua"/>
        </w:rPr>
        <w:t xml:space="preserve"> Students who fail common compulsory and elective courses in Phase I, Phase II and Phase III continue to t</w:t>
      </w:r>
      <w:r>
        <w:rPr>
          <w:rFonts w:ascii="Book Antiqua" w:eastAsia="Book Antiqua" w:hAnsi="Book Antiqua" w:cs="Book Antiqua"/>
        </w:rPr>
        <w:t>he next semester. However, students must be successful in these courses before starting Phase IV.</w:t>
      </w:r>
    </w:p>
    <w:p w:rsidR="00FD1798" w:rsidRDefault="00B3116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 xml:space="preserve">Compulsory Observation Training 1-2: </w:t>
      </w:r>
      <w:r>
        <w:rPr>
          <w:rFonts w:ascii="Book Antiqua" w:eastAsia="Book Antiqua" w:hAnsi="Book Antiqua" w:cs="Book Antiqua"/>
        </w:rPr>
        <w:t>Students who successfully complete the Phase 1 do their compulsory observation training in a primary healthcare instituti</w:t>
      </w:r>
      <w:r>
        <w:rPr>
          <w:rFonts w:ascii="Book Antiqua" w:eastAsia="Book Antiqua" w:hAnsi="Book Antiqua" w:cs="Book Antiqua"/>
        </w:rPr>
        <w:t>on for ten working days during the summer or half year vacation period; Students who successfully complete Phase 2 do their compulsory observation training in a secondary or tertiary healthcare institution for ten working days during the summer or half yea</w:t>
      </w:r>
      <w:r>
        <w:rPr>
          <w:rFonts w:ascii="Book Antiqua" w:eastAsia="Book Antiqua" w:hAnsi="Book Antiqua" w:cs="Book Antiqua"/>
        </w:rPr>
        <w:t>r vacation period. Completing the observation trainings is a prerequisite for starting Phase 4. It is a prerequisite to pass the Occupational Health and Safety course in order to do the Compulsory Observation Training. Compulsory Observation Training Cours</w:t>
      </w:r>
      <w:r>
        <w:rPr>
          <w:rFonts w:ascii="Book Antiqua" w:eastAsia="Book Antiqua" w:hAnsi="Book Antiqua" w:cs="Book Antiqua"/>
        </w:rPr>
        <w:t>e is planned to come into effect in the 2023-2024 academic year.</w:t>
      </w:r>
    </w:p>
    <w:p w:rsidR="00FD1798" w:rsidRDefault="00B3116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International students enrolled in the English Medicine Program:</w:t>
      </w:r>
      <w:r>
        <w:rPr>
          <w:rFonts w:ascii="Book Antiqua" w:eastAsia="Book Antiqua" w:hAnsi="Book Antiqua" w:cs="Book Antiqua"/>
        </w:rPr>
        <w:t xml:space="preserve"> Until Phase 4, the original document proving that they can speak Turkish at the B2 level, taken from the centers providing Tur</w:t>
      </w:r>
      <w:r>
        <w:rPr>
          <w:rFonts w:ascii="Book Antiqua" w:eastAsia="Book Antiqua" w:hAnsi="Book Antiqua" w:cs="Book Antiqua"/>
        </w:rPr>
        <w:t xml:space="preserve">kish education (Turkish and Foreign Language Application and Research </w:t>
      </w:r>
      <w:r>
        <w:rPr>
          <w:rFonts w:ascii="Book Antiqua" w:eastAsia="Book Antiqua" w:hAnsi="Book Antiqua" w:cs="Book Antiqua"/>
        </w:rPr>
        <w:lastRenderedPageBreak/>
        <w:t>Center-TÖMER, etc.) accepted by YÖK, has to be submitted to the Dean's Office. Students who cannot meet the Turkish proficiency requirement cannot continue to Phase 4 until they have the</w:t>
      </w:r>
      <w:r>
        <w:rPr>
          <w:rFonts w:ascii="Book Antiqua" w:eastAsia="Book Antiqua" w:hAnsi="Book Antiqua" w:cs="Book Antiqua"/>
        </w:rPr>
        <w:t xml:space="preserve"> </w:t>
      </w:r>
      <w:proofErr w:type="gramStart"/>
      <w:r>
        <w:rPr>
          <w:rFonts w:ascii="Book Antiqua" w:eastAsia="Book Antiqua" w:hAnsi="Book Antiqua" w:cs="Book Antiqua"/>
        </w:rPr>
        <w:t>prerequisite  Turkish</w:t>
      </w:r>
      <w:proofErr w:type="gramEnd"/>
      <w:r>
        <w:rPr>
          <w:rFonts w:ascii="Book Antiqua" w:eastAsia="Book Antiqua" w:hAnsi="Book Antiqua" w:cs="Book Antiqua"/>
        </w:rPr>
        <w:t xml:space="preserve"> proficiency certificate.</w:t>
      </w:r>
    </w:p>
    <w:p w:rsidR="00FD1798" w:rsidRDefault="00B3116C">
      <w:pPr>
        <w:tabs>
          <w:tab w:val="left" w:pos="1114"/>
        </w:tabs>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Courses Required Before Passing to Phase 4 of the English Medicine Program:</w:t>
      </w:r>
      <w:r>
        <w:rPr>
          <w:rFonts w:ascii="Book Antiqua" w:eastAsia="Book Antiqua" w:hAnsi="Book Antiqua" w:cs="Book Antiqua"/>
          <w:color w:val="000000"/>
        </w:rPr>
        <w:t xml:space="preserve"> Foreign Language (English-German-French) 1-2-3-4, Principles of Atatürk and Revolutionary History 1-2 (Foreign Student: ATBY2801, AT</w:t>
      </w:r>
      <w:r>
        <w:rPr>
          <w:rFonts w:ascii="Book Antiqua" w:eastAsia="Book Antiqua" w:hAnsi="Book Antiqua" w:cs="Book Antiqua"/>
          <w:color w:val="000000"/>
        </w:rPr>
        <w:t>BY2802), Turkish Language 1-2 (Foreign Student: TDBY1801, TDBY1802), Introduction to Information &amp; Communication Technologies, Phase 1 Elective Course, Compulsory Observation Training 1-2, Turkish Proficiency Certificate specified in the regulation for int</w:t>
      </w:r>
      <w:r>
        <w:rPr>
          <w:rFonts w:ascii="Book Antiqua" w:eastAsia="Book Antiqua" w:hAnsi="Book Antiqua" w:cs="Book Antiqua"/>
          <w:color w:val="000000"/>
        </w:rPr>
        <w:t>ernational students (Names and codes of the lessons may differ slightly from year to year) (Register from the Student Information System and check your success at regular intervals.)</w:t>
      </w:r>
    </w:p>
    <w:p w:rsidR="00FD1798" w:rsidRDefault="00B3116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Registration for Common Compulsory Courses and Elective Courses:</w:t>
      </w:r>
      <w:r>
        <w:rPr>
          <w:rFonts w:ascii="Book Antiqua" w:eastAsia="Book Antiqua" w:hAnsi="Book Antiqua" w:cs="Book Antiqua"/>
        </w:rPr>
        <w:t xml:space="preserve"> Students</w:t>
      </w:r>
      <w:r>
        <w:rPr>
          <w:rFonts w:ascii="Book Antiqua" w:eastAsia="Book Antiqua" w:hAnsi="Book Antiqua" w:cs="Book Antiqua"/>
        </w:rPr>
        <w:t xml:space="preserve"> have to register for these courses themselves through the student information system and follow up all the courses that you have to achieve regularly through the student information system by entering the student information system at least once a week.</w:t>
      </w:r>
    </w:p>
    <w:p w:rsidR="00FD1798" w:rsidRDefault="00FD1798">
      <w:pPr>
        <w:tabs>
          <w:tab w:val="left" w:pos="1114"/>
        </w:tabs>
        <w:spacing w:after="0" w:line="360" w:lineRule="auto"/>
        <w:jc w:val="both"/>
        <w:rPr>
          <w:rFonts w:ascii="Book Antiqua" w:eastAsia="Book Antiqua" w:hAnsi="Book Antiqua" w:cs="Book Antiqua"/>
        </w:rPr>
      </w:pPr>
    </w:p>
    <w:p w:rsidR="00FD1798" w:rsidRDefault="00B3116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Disclaimer:</w:t>
      </w:r>
      <w:r>
        <w:rPr>
          <w:rFonts w:ascii="Book Antiqua" w:eastAsia="Book Antiqua" w:hAnsi="Book Antiqua" w:cs="Book Antiqua"/>
        </w:rPr>
        <w:t xml:space="preserve"> </w:t>
      </w:r>
    </w:p>
    <w:p w:rsidR="00FD1798" w:rsidRDefault="00B3116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rPr>
        <w:t>The information given in the guide above is for informing students only and does not have any legal status. Keep in mind that there may be changes over time due to the names of the courses, their codes, legal regulations, the decisions of boar</w:t>
      </w:r>
      <w:r>
        <w:rPr>
          <w:rFonts w:ascii="Book Antiqua" w:eastAsia="Book Antiqua" w:hAnsi="Book Antiqua" w:cs="Book Antiqua"/>
        </w:rPr>
        <w:t>d of coordinators, the decisions of the term coordinator and similar reasons.</w:t>
      </w:r>
      <w:bookmarkStart w:id="7" w:name="_GoBack"/>
      <w:bookmarkEnd w:id="7"/>
    </w:p>
    <w:sectPr w:rsidR="00FD1798">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16C" w:rsidRDefault="00B3116C">
      <w:pPr>
        <w:spacing w:after="0" w:line="240" w:lineRule="auto"/>
      </w:pPr>
      <w:r>
        <w:separator/>
      </w:r>
    </w:p>
  </w:endnote>
  <w:endnote w:type="continuationSeparator" w:id="0">
    <w:p w:rsidR="00B3116C" w:rsidRDefault="00B3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16C" w:rsidRDefault="00B3116C">
      <w:pPr>
        <w:spacing w:after="0" w:line="240" w:lineRule="auto"/>
      </w:pPr>
      <w:r>
        <w:separator/>
      </w:r>
    </w:p>
  </w:footnote>
  <w:footnote w:type="continuationSeparator" w:id="0">
    <w:p w:rsidR="00B3116C" w:rsidRDefault="00B31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798" w:rsidRDefault="00B3116C">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sidR="00A045D5">
      <w:rPr>
        <w:color w:val="000000"/>
        <w:sz w:val="20"/>
        <w:szCs w:val="20"/>
      </w:rPr>
      <w:fldChar w:fldCharType="separate"/>
    </w:r>
    <w:r w:rsidR="00A045D5">
      <w:rPr>
        <w:noProof/>
        <w:color w:val="000000"/>
        <w:sz w:val="20"/>
        <w:szCs w:val="20"/>
      </w:rPr>
      <w:t>1</w:t>
    </w:r>
    <w:r>
      <w:rPr>
        <w:color w:val="000000"/>
        <w:sz w:val="20"/>
        <w:szCs w:val="20"/>
      </w:rPr>
      <w:fldChar w:fldCharType="end"/>
    </w:r>
  </w:p>
  <w:p w:rsidR="00FD1798" w:rsidRDefault="00FD1798">
    <w:pPr>
      <w:pBdr>
        <w:top w:val="nil"/>
        <w:left w:val="nil"/>
        <w:bottom w:val="nil"/>
        <w:right w:val="nil"/>
        <w:between w:val="nil"/>
      </w:pBdr>
      <w:tabs>
        <w:tab w:val="center" w:pos="4536"/>
        <w:tab w:val="right" w:pos="9072"/>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5ADF"/>
    <w:multiLevelType w:val="multilevel"/>
    <w:tmpl w:val="CBA8793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AFF7797"/>
    <w:multiLevelType w:val="multilevel"/>
    <w:tmpl w:val="6ABC0D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207E0F"/>
    <w:multiLevelType w:val="multilevel"/>
    <w:tmpl w:val="C6DC63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CE0C73"/>
    <w:multiLevelType w:val="multilevel"/>
    <w:tmpl w:val="8EA6F4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F22313B"/>
    <w:multiLevelType w:val="multilevel"/>
    <w:tmpl w:val="D16258CC"/>
    <w:lvl w:ilvl="0">
      <w:start w:val="1"/>
      <w:numFmt w:val="decimal"/>
      <w:lvlText w:val="%1."/>
      <w:lvlJc w:val="left"/>
      <w:pPr>
        <w:ind w:left="720" w:hanging="360"/>
      </w:pPr>
      <w:rPr>
        <w:vertAlign w:val="baseline"/>
      </w:rPr>
    </w:lvl>
    <w:lvl w:ilvl="1">
      <w:numFmt w:val="bullet"/>
      <w:lvlText w:val="-"/>
      <w:lvlJc w:val="left"/>
      <w:pPr>
        <w:ind w:left="1791" w:hanging="711"/>
      </w:pPr>
      <w:rPr>
        <w:rFonts w:ascii="Book Antiqua" w:eastAsia="Book Antiqua" w:hAnsi="Book Antiqua" w:cs="Book Antiqua"/>
        <w:vertAlign w:val="baseline"/>
      </w:rPr>
    </w:lvl>
    <w:lvl w:ilvl="2">
      <w:numFmt w:val="bullet"/>
      <w:lvlText w:val="■"/>
      <w:lvlJc w:val="left"/>
      <w:pPr>
        <w:ind w:left="2691" w:hanging="709"/>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98"/>
    <w:rsid w:val="00A045D5"/>
    <w:rsid w:val="00B3116C"/>
    <w:rsid w:val="00FD1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B66A"/>
  <w15:docId w15:val="{67376CA2-A891-4303-A333-8B64DC19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paragraph" w:styleId="ListeParagraf">
    <w:name w:val="List Paragraph"/>
    <w:basedOn w:val="Normal"/>
    <w:uiPriority w:val="34"/>
    <w:qFormat/>
    <w:rsid w:val="00B14CDF"/>
    <w:pPr>
      <w:ind w:left="720"/>
      <w:contextualSpacing/>
    </w:p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L1q6oMakzBboc2eVwGW5Y7MrbQ==">CgMxLjAyCGguZ2pkZ3hzMgloLjNkeTZ2a20yCWguMzBqMHpsbDIJaC4xZm9iOXRlMgloLjN6bnlzaDcyCWguMmV0OTJwMDIIaC50eWpjd3Q4AHIhMUl3cklnZHVEWHV4UVp0RlhTYlFmbDdlSDVRZ09qMm5Y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4986</Words>
  <Characters>28424</Characters>
  <Application>Microsoft Office Word</Application>
  <DocSecurity>0</DocSecurity>
  <Lines>236</Lines>
  <Paragraphs>66</Paragraphs>
  <ScaleCrop>false</ScaleCrop>
  <Company/>
  <LinksUpToDate>false</LinksUpToDate>
  <CharactersWithSpaces>33344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Ercan SARUHAN</cp:lastModifiedBy>
  <cp:revision>2</cp:revision>
  <dcterms:created xsi:type="dcterms:W3CDTF">2024-09-03T13:05:00Z</dcterms:created>
  <dcterms:modified xsi:type="dcterms:W3CDTF">2024-11-01T11:44:00Z</dcterms:modified>
</cp:coreProperties>
</file>